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5D8" w:rsidRPr="00CE59E9" w:rsidRDefault="00AA25D8" w:rsidP="00AA25D8">
      <w:pPr>
        <w:spacing w:after="0" w:line="360" w:lineRule="auto"/>
        <w:rPr>
          <w:rFonts w:ascii="Arial" w:hAnsi="Arial" w:cs="Arial"/>
          <w:b/>
          <w:sz w:val="24"/>
          <w:szCs w:val="24"/>
        </w:rPr>
      </w:pPr>
      <w:r>
        <w:rPr>
          <w:rFonts w:ascii="Arial" w:hAnsi="Arial" w:cs="Arial"/>
          <w:b/>
          <w:bCs/>
          <w:sz w:val="24"/>
          <w:szCs w:val="20"/>
          <w:u w:val="single"/>
        </w:rPr>
        <w:t>Press</w:t>
      </w:r>
      <w:r w:rsidRPr="00046CA3">
        <w:rPr>
          <w:rFonts w:ascii="Arial" w:hAnsi="Arial" w:cs="Arial"/>
          <w:b/>
          <w:bCs/>
          <w:sz w:val="24"/>
          <w:szCs w:val="20"/>
          <w:u w:val="single"/>
        </w:rPr>
        <w:t xml:space="preserve"> Release</w:t>
      </w:r>
    </w:p>
    <w:p w:rsidR="00AA25D8" w:rsidRDefault="00AA25D8" w:rsidP="00AA25D8">
      <w:pPr>
        <w:pStyle w:val="NoSpacing"/>
        <w:rPr>
          <w:lang w:val="en-US"/>
        </w:rPr>
      </w:pPr>
    </w:p>
    <w:p w:rsidR="00E426A2" w:rsidRDefault="00E426A2" w:rsidP="00E54D9E">
      <w:pPr>
        <w:jc w:val="center"/>
        <w:rPr>
          <w:rFonts w:ascii="Arial" w:hAnsi="Arial" w:cs="Arial"/>
          <w:b/>
          <w:color w:val="000000"/>
          <w:sz w:val="36"/>
          <w:szCs w:val="36"/>
        </w:rPr>
      </w:pPr>
      <w:r w:rsidRPr="00445114">
        <w:rPr>
          <w:rFonts w:ascii="Arial" w:hAnsi="Arial" w:cs="Arial"/>
          <w:b/>
          <w:bCs/>
          <w:color w:val="000000"/>
          <w:sz w:val="36"/>
          <w:szCs w:val="36"/>
        </w:rPr>
        <w:t xml:space="preserve">Emirates Islamic </w:t>
      </w:r>
      <w:r w:rsidR="00AC44DB">
        <w:rPr>
          <w:rFonts w:ascii="Arial" w:hAnsi="Arial" w:cs="Arial"/>
          <w:b/>
          <w:bCs/>
          <w:color w:val="000000"/>
          <w:sz w:val="36"/>
          <w:szCs w:val="36"/>
        </w:rPr>
        <w:t xml:space="preserve">and </w:t>
      </w:r>
      <w:r w:rsidR="00C15814">
        <w:rPr>
          <w:rFonts w:ascii="Arial" w:hAnsi="Arial" w:cs="Arial"/>
          <w:b/>
          <w:color w:val="000000"/>
          <w:sz w:val="36"/>
          <w:szCs w:val="36"/>
        </w:rPr>
        <w:t>Jumeirah Golf Estates</w:t>
      </w:r>
      <w:r w:rsidRPr="00445114">
        <w:rPr>
          <w:rFonts w:ascii="Arial" w:hAnsi="Arial" w:cs="Arial"/>
          <w:b/>
          <w:bCs/>
          <w:color w:val="000000"/>
          <w:sz w:val="36"/>
          <w:szCs w:val="36"/>
        </w:rPr>
        <w:t xml:space="preserve"> </w:t>
      </w:r>
      <w:r w:rsidR="00AC44DB">
        <w:rPr>
          <w:rFonts w:ascii="Arial" w:hAnsi="Arial" w:cs="Arial"/>
          <w:b/>
          <w:bCs/>
          <w:color w:val="000000"/>
          <w:sz w:val="36"/>
          <w:szCs w:val="36"/>
        </w:rPr>
        <w:t>enter into partnership for</w:t>
      </w:r>
      <w:r w:rsidRPr="00445114">
        <w:rPr>
          <w:rFonts w:ascii="Arial" w:hAnsi="Arial" w:cs="Arial"/>
          <w:b/>
          <w:bCs/>
          <w:color w:val="000000"/>
          <w:sz w:val="36"/>
          <w:szCs w:val="36"/>
        </w:rPr>
        <w:t xml:space="preserve"> </w:t>
      </w:r>
      <w:proofErr w:type="spellStart"/>
      <w:r w:rsidR="00C15814">
        <w:rPr>
          <w:rFonts w:ascii="Arial" w:hAnsi="Arial" w:cs="Arial"/>
          <w:b/>
          <w:bCs/>
          <w:color w:val="000000"/>
          <w:sz w:val="36"/>
          <w:szCs w:val="36"/>
        </w:rPr>
        <w:t>Al</w:t>
      </w:r>
      <w:r w:rsidR="00502847">
        <w:rPr>
          <w:rFonts w:ascii="Arial" w:hAnsi="Arial" w:cs="Arial"/>
          <w:b/>
          <w:bCs/>
          <w:color w:val="000000"/>
          <w:sz w:val="36"/>
          <w:szCs w:val="36"/>
        </w:rPr>
        <w:t>a</w:t>
      </w:r>
      <w:r w:rsidR="00C15814">
        <w:rPr>
          <w:rFonts w:ascii="Arial" w:hAnsi="Arial" w:cs="Arial"/>
          <w:b/>
          <w:bCs/>
          <w:color w:val="000000"/>
          <w:sz w:val="36"/>
          <w:szCs w:val="36"/>
        </w:rPr>
        <w:t>ndalus</w:t>
      </w:r>
      <w:proofErr w:type="spellEnd"/>
      <w:r w:rsidR="00C15814">
        <w:rPr>
          <w:rFonts w:ascii="Arial" w:hAnsi="Arial" w:cs="Arial"/>
          <w:b/>
          <w:bCs/>
          <w:color w:val="000000"/>
          <w:sz w:val="36"/>
          <w:szCs w:val="36"/>
        </w:rPr>
        <w:t xml:space="preserve"> </w:t>
      </w:r>
    </w:p>
    <w:p w:rsidR="00ED47BC" w:rsidRPr="002A5195" w:rsidRDefault="00FE2B60" w:rsidP="005A3F46">
      <w:pPr>
        <w:jc w:val="center"/>
        <w:rPr>
          <w:rFonts w:ascii="Arial" w:hAnsi="Arial" w:cs="Arial"/>
          <w:b/>
          <w:bCs/>
          <w:i/>
          <w:color w:val="000000" w:themeColor="text1"/>
          <w:sz w:val="32"/>
          <w:szCs w:val="32"/>
        </w:rPr>
      </w:pPr>
      <w:r w:rsidRPr="002A5195">
        <w:rPr>
          <w:rFonts w:ascii="Arial" w:hAnsi="Arial" w:cs="Arial"/>
          <w:b/>
          <w:bCs/>
          <w:i/>
          <w:color w:val="000000" w:themeColor="text1"/>
          <w:sz w:val="32"/>
          <w:szCs w:val="32"/>
        </w:rPr>
        <w:t>Customers can book</w:t>
      </w:r>
      <w:r w:rsidR="002F42AD" w:rsidRPr="002A5195">
        <w:rPr>
          <w:rFonts w:ascii="Arial" w:hAnsi="Arial" w:cs="Arial"/>
          <w:b/>
          <w:bCs/>
          <w:i/>
          <w:color w:val="000000" w:themeColor="text1"/>
          <w:sz w:val="32"/>
          <w:szCs w:val="32"/>
        </w:rPr>
        <w:t xml:space="preserve"> up to 25 years</w:t>
      </w:r>
      <w:r w:rsidR="000815C5" w:rsidRPr="002A5195">
        <w:rPr>
          <w:rFonts w:ascii="Arial" w:hAnsi="Arial" w:cs="Arial"/>
          <w:b/>
          <w:bCs/>
          <w:i/>
          <w:color w:val="000000" w:themeColor="text1"/>
          <w:sz w:val="32"/>
          <w:szCs w:val="32"/>
        </w:rPr>
        <w:t xml:space="preserve"> financing for </w:t>
      </w:r>
      <w:r w:rsidR="00F43BC5">
        <w:rPr>
          <w:rFonts w:ascii="Arial" w:hAnsi="Arial" w:cs="Arial"/>
          <w:b/>
          <w:bCs/>
          <w:i/>
          <w:color w:val="000000" w:themeColor="text1"/>
          <w:sz w:val="32"/>
          <w:szCs w:val="32"/>
        </w:rPr>
        <w:t xml:space="preserve">the </w:t>
      </w:r>
      <w:r w:rsidR="0082652B">
        <w:rPr>
          <w:rFonts w:ascii="Arial" w:hAnsi="Arial" w:cs="Arial"/>
          <w:b/>
          <w:bCs/>
          <w:i/>
          <w:color w:val="000000" w:themeColor="text1"/>
          <w:sz w:val="32"/>
          <w:szCs w:val="32"/>
        </w:rPr>
        <w:t xml:space="preserve">luxurious </w:t>
      </w:r>
      <w:r w:rsidR="00954A9E">
        <w:rPr>
          <w:rFonts w:ascii="Arial" w:hAnsi="Arial" w:cs="Arial"/>
          <w:b/>
          <w:i/>
          <w:color w:val="000000"/>
          <w:sz w:val="32"/>
          <w:szCs w:val="32"/>
        </w:rPr>
        <w:t>g</w:t>
      </w:r>
      <w:r w:rsidR="00F43BC5" w:rsidRPr="00F43BC5">
        <w:rPr>
          <w:rFonts w:ascii="Arial" w:hAnsi="Arial" w:cs="Arial"/>
          <w:b/>
          <w:i/>
          <w:color w:val="000000"/>
          <w:sz w:val="32"/>
          <w:szCs w:val="32"/>
        </w:rPr>
        <w:t xml:space="preserve">olf </w:t>
      </w:r>
      <w:r w:rsidR="0082652B">
        <w:rPr>
          <w:rFonts w:ascii="Arial" w:hAnsi="Arial" w:cs="Arial"/>
          <w:b/>
          <w:i/>
          <w:color w:val="000000"/>
          <w:sz w:val="32"/>
          <w:szCs w:val="32"/>
        </w:rPr>
        <w:t>course</w:t>
      </w:r>
      <w:r w:rsidR="00F43BC5">
        <w:rPr>
          <w:rFonts w:ascii="Arial" w:hAnsi="Arial" w:cs="Arial"/>
          <w:b/>
          <w:bCs/>
          <w:i/>
          <w:color w:val="000000" w:themeColor="text1"/>
          <w:sz w:val="32"/>
          <w:szCs w:val="32"/>
        </w:rPr>
        <w:t xml:space="preserve"> </w:t>
      </w:r>
      <w:r w:rsidR="00C15814" w:rsidRPr="002A5195">
        <w:rPr>
          <w:rFonts w:ascii="Arial" w:hAnsi="Arial" w:cs="Arial"/>
          <w:b/>
          <w:bCs/>
          <w:i/>
          <w:color w:val="000000" w:themeColor="text1"/>
          <w:sz w:val="32"/>
          <w:szCs w:val="32"/>
        </w:rPr>
        <w:t>community</w:t>
      </w:r>
      <w:r w:rsidR="00C767CA" w:rsidRPr="002A5195">
        <w:rPr>
          <w:rFonts w:ascii="Arial" w:hAnsi="Arial" w:cs="Arial"/>
          <w:b/>
          <w:bCs/>
          <w:i/>
          <w:color w:val="000000" w:themeColor="text1"/>
          <w:sz w:val="32"/>
          <w:szCs w:val="32"/>
        </w:rPr>
        <w:t xml:space="preserve"> at </w:t>
      </w:r>
      <w:r w:rsidR="005A3F46" w:rsidRPr="002A5195">
        <w:rPr>
          <w:rFonts w:ascii="Arial" w:hAnsi="Arial" w:cs="Arial"/>
          <w:b/>
          <w:bCs/>
          <w:i/>
          <w:color w:val="000000" w:themeColor="text1"/>
          <w:sz w:val="32"/>
          <w:szCs w:val="32"/>
        </w:rPr>
        <w:t>attractive</w:t>
      </w:r>
      <w:r w:rsidR="00C767CA" w:rsidRPr="002A5195">
        <w:rPr>
          <w:rFonts w:ascii="Arial" w:hAnsi="Arial" w:cs="Arial"/>
          <w:b/>
          <w:bCs/>
          <w:i/>
          <w:color w:val="000000" w:themeColor="text1"/>
          <w:sz w:val="32"/>
          <w:szCs w:val="32"/>
        </w:rPr>
        <w:t xml:space="preserve"> </w:t>
      </w:r>
      <w:r w:rsidR="000A3232" w:rsidRPr="002A5195">
        <w:rPr>
          <w:rFonts w:ascii="Arial" w:hAnsi="Arial" w:cs="Arial"/>
          <w:b/>
          <w:bCs/>
          <w:i/>
          <w:color w:val="000000" w:themeColor="text1"/>
          <w:sz w:val="32"/>
          <w:szCs w:val="32"/>
        </w:rPr>
        <w:t>rates</w:t>
      </w:r>
    </w:p>
    <w:p w:rsidR="005A3F46" w:rsidRDefault="005A3F46" w:rsidP="00ED47BC">
      <w:pPr>
        <w:pStyle w:val="ListParagraph"/>
        <w:spacing w:after="0" w:line="360" w:lineRule="auto"/>
        <w:ind w:left="0"/>
        <w:contextualSpacing w:val="0"/>
        <w:rPr>
          <w:rFonts w:ascii="Arial" w:hAnsi="Arial" w:cs="Arial"/>
          <w:bCs/>
          <w:color w:val="000000" w:themeColor="text1"/>
          <w:sz w:val="28"/>
          <w:szCs w:val="28"/>
          <w:lang w:val="en-US"/>
        </w:rPr>
      </w:pPr>
    </w:p>
    <w:p w:rsidR="001B06D6" w:rsidRPr="00BB1473" w:rsidRDefault="00ED47BC" w:rsidP="00C802E9">
      <w:pPr>
        <w:autoSpaceDE w:val="0"/>
        <w:autoSpaceDN w:val="0"/>
        <w:adjustRightInd w:val="0"/>
        <w:spacing w:after="0" w:line="360" w:lineRule="auto"/>
        <w:jc w:val="both"/>
        <w:rPr>
          <w:rFonts w:ascii="Arial" w:hAnsi="Arial" w:cs="Arial"/>
          <w:color w:val="000000"/>
          <w:sz w:val="24"/>
          <w:szCs w:val="24"/>
        </w:rPr>
      </w:pPr>
      <w:r w:rsidRPr="00443687">
        <w:rPr>
          <w:rFonts w:ascii="Arial" w:hAnsi="Arial" w:cs="Arial"/>
          <w:b/>
          <w:color w:val="000000"/>
          <w:sz w:val="24"/>
          <w:szCs w:val="24"/>
        </w:rPr>
        <w:t xml:space="preserve">Dubai, </w:t>
      </w:r>
      <w:r w:rsidR="00C802E9">
        <w:rPr>
          <w:rFonts w:ascii="Arial" w:hAnsi="Arial" w:cs="Arial"/>
          <w:b/>
          <w:color w:val="000000"/>
          <w:sz w:val="24"/>
          <w:szCs w:val="24"/>
        </w:rPr>
        <w:t>September 4</w:t>
      </w:r>
      <w:r w:rsidRPr="00443687">
        <w:rPr>
          <w:rFonts w:ascii="Arial" w:hAnsi="Arial" w:cs="Arial"/>
          <w:b/>
          <w:color w:val="000000"/>
          <w:sz w:val="24"/>
          <w:szCs w:val="24"/>
        </w:rPr>
        <w:t>, 201</w:t>
      </w:r>
      <w:r w:rsidR="008E36CB">
        <w:rPr>
          <w:rFonts w:ascii="Arial" w:hAnsi="Arial" w:cs="Arial"/>
          <w:b/>
          <w:color w:val="000000"/>
          <w:sz w:val="24"/>
          <w:szCs w:val="24"/>
        </w:rPr>
        <w:t>6</w:t>
      </w:r>
      <w:r w:rsidRPr="00443687">
        <w:rPr>
          <w:rFonts w:ascii="Arial" w:hAnsi="Arial" w:cs="Arial"/>
          <w:b/>
          <w:color w:val="000000"/>
          <w:sz w:val="24"/>
          <w:szCs w:val="24"/>
        </w:rPr>
        <w:t>:</w:t>
      </w:r>
      <w:r w:rsidRPr="00443687">
        <w:rPr>
          <w:rFonts w:ascii="Arial" w:hAnsi="Arial" w:cs="Arial"/>
          <w:color w:val="000000"/>
          <w:sz w:val="24"/>
          <w:szCs w:val="24"/>
        </w:rPr>
        <w:t xml:space="preserve"> </w:t>
      </w:r>
      <w:r>
        <w:rPr>
          <w:rFonts w:ascii="Arial" w:hAnsi="Arial" w:cs="Arial"/>
          <w:color w:val="000000"/>
          <w:sz w:val="24"/>
          <w:szCs w:val="24"/>
        </w:rPr>
        <w:t xml:space="preserve">Emirates Islamic, one of the leading Islamic financial institutions in the UAE, today announced a strategic partnership with </w:t>
      </w:r>
      <w:r w:rsidR="00F15289">
        <w:rPr>
          <w:rFonts w:ascii="Arial" w:hAnsi="Arial" w:cs="Arial"/>
          <w:color w:val="000000"/>
          <w:sz w:val="24"/>
          <w:szCs w:val="24"/>
        </w:rPr>
        <w:t xml:space="preserve">Jumeirah Golf Estates, </w:t>
      </w:r>
      <w:r w:rsidR="000449CA">
        <w:rPr>
          <w:rFonts w:ascii="Arial" w:hAnsi="Arial" w:cs="Arial"/>
          <w:color w:val="000000"/>
          <w:sz w:val="24"/>
          <w:szCs w:val="24"/>
        </w:rPr>
        <w:t>a</w:t>
      </w:r>
      <w:r w:rsidR="001B06D6" w:rsidRPr="001B06D6">
        <w:rPr>
          <w:rFonts w:ascii="Arial" w:hAnsi="Arial" w:cs="Arial"/>
          <w:color w:val="000000"/>
          <w:sz w:val="24"/>
          <w:szCs w:val="24"/>
        </w:rPr>
        <w:t xml:space="preserve"> </w:t>
      </w:r>
      <w:r w:rsidR="00502847">
        <w:rPr>
          <w:rFonts w:ascii="Arial" w:hAnsi="Arial" w:cs="Arial"/>
          <w:color w:val="000000"/>
          <w:sz w:val="24"/>
          <w:szCs w:val="24"/>
        </w:rPr>
        <w:t>leading luxury</w:t>
      </w:r>
      <w:r w:rsidR="000449CA">
        <w:rPr>
          <w:rFonts w:ascii="Arial" w:hAnsi="Arial" w:cs="Arial"/>
          <w:color w:val="000000" w:themeColor="text1"/>
          <w:sz w:val="24"/>
          <w:szCs w:val="24"/>
        </w:rPr>
        <w:t xml:space="preserve"> residential </w:t>
      </w:r>
      <w:r w:rsidR="001B06D6" w:rsidRPr="001B06D6">
        <w:rPr>
          <w:rFonts w:ascii="Arial" w:hAnsi="Arial" w:cs="Arial"/>
          <w:color w:val="000000"/>
          <w:sz w:val="24"/>
          <w:szCs w:val="24"/>
        </w:rPr>
        <w:t>golf community in Dubai</w:t>
      </w:r>
      <w:r w:rsidR="0059747F">
        <w:rPr>
          <w:rFonts w:ascii="Arial" w:hAnsi="Arial" w:cs="Arial"/>
          <w:color w:val="000000"/>
          <w:sz w:val="24"/>
          <w:szCs w:val="24"/>
        </w:rPr>
        <w:t>.</w:t>
      </w:r>
      <w:r w:rsidR="00A91E63">
        <w:rPr>
          <w:rFonts w:ascii="Arial" w:hAnsi="Arial" w:cs="Arial"/>
          <w:color w:val="000000"/>
          <w:sz w:val="24"/>
          <w:szCs w:val="24"/>
        </w:rPr>
        <w:t xml:space="preserve"> </w:t>
      </w:r>
      <w:r w:rsidR="00973467">
        <w:rPr>
          <w:rFonts w:ascii="Arial" w:hAnsi="Arial" w:cs="Arial"/>
          <w:color w:val="000000"/>
          <w:sz w:val="24"/>
          <w:szCs w:val="24"/>
        </w:rPr>
        <w:t>The partnership is i</w:t>
      </w:r>
      <w:r w:rsidR="00A91E63" w:rsidRPr="00A91E63">
        <w:rPr>
          <w:rFonts w:ascii="Arial" w:hAnsi="Arial" w:cs="Arial"/>
          <w:color w:val="000000"/>
          <w:sz w:val="24"/>
          <w:szCs w:val="24"/>
        </w:rPr>
        <w:t xml:space="preserve">n line with </w:t>
      </w:r>
      <w:r w:rsidR="00A91E63">
        <w:rPr>
          <w:rFonts w:ascii="Arial" w:hAnsi="Arial" w:cs="Arial"/>
          <w:color w:val="000000"/>
          <w:sz w:val="24"/>
          <w:szCs w:val="24"/>
        </w:rPr>
        <w:t>the bank’s</w:t>
      </w:r>
      <w:r w:rsidR="00A91E63" w:rsidRPr="00A91E63">
        <w:rPr>
          <w:rFonts w:ascii="Arial" w:hAnsi="Arial" w:cs="Arial"/>
          <w:color w:val="000000"/>
          <w:sz w:val="24"/>
          <w:szCs w:val="24"/>
        </w:rPr>
        <w:t xml:space="preserve"> </w:t>
      </w:r>
      <w:r w:rsidR="00A91E63" w:rsidRPr="00F8662A">
        <w:rPr>
          <w:rFonts w:ascii="Arial" w:hAnsi="Arial" w:cs="Arial"/>
          <w:color w:val="000000"/>
          <w:sz w:val="24"/>
          <w:szCs w:val="24"/>
        </w:rPr>
        <w:t xml:space="preserve">commitment to </w:t>
      </w:r>
      <w:r w:rsidR="00A91E63" w:rsidRPr="00BB1473">
        <w:rPr>
          <w:rFonts w:ascii="Arial" w:hAnsi="Arial" w:cs="Arial"/>
          <w:color w:val="000000"/>
          <w:sz w:val="24"/>
          <w:szCs w:val="24"/>
        </w:rPr>
        <w:t xml:space="preserve">expand its </w:t>
      </w:r>
      <w:r w:rsidR="005815BA">
        <w:rPr>
          <w:rFonts w:ascii="Arial" w:hAnsi="Arial" w:cs="Arial"/>
          <w:color w:val="000000"/>
          <w:sz w:val="24"/>
          <w:szCs w:val="24"/>
        </w:rPr>
        <w:t>h</w:t>
      </w:r>
      <w:r w:rsidR="00A91E63" w:rsidRPr="00BB1473">
        <w:rPr>
          <w:rFonts w:ascii="Arial" w:hAnsi="Arial" w:cs="Arial"/>
          <w:color w:val="000000"/>
          <w:sz w:val="24"/>
          <w:szCs w:val="24"/>
        </w:rPr>
        <w:t xml:space="preserve">ome </w:t>
      </w:r>
      <w:r w:rsidR="005815BA">
        <w:rPr>
          <w:rFonts w:ascii="Arial" w:hAnsi="Arial" w:cs="Arial"/>
          <w:color w:val="000000"/>
          <w:sz w:val="24"/>
          <w:szCs w:val="24"/>
        </w:rPr>
        <w:t>f</w:t>
      </w:r>
      <w:r w:rsidR="00A91E63" w:rsidRPr="00BB1473">
        <w:rPr>
          <w:rFonts w:ascii="Arial" w:hAnsi="Arial" w:cs="Arial"/>
          <w:color w:val="000000"/>
          <w:sz w:val="24"/>
          <w:szCs w:val="24"/>
        </w:rPr>
        <w:t xml:space="preserve">inance </w:t>
      </w:r>
      <w:r w:rsidR="0059747F">
        <w:rPr>
          <w:rFonts w:ascii="Arial" w:hAnsi="Arial" w:cs="Arial"/>
          <w:color w:val="000000"/>
          <w:sz w:val="24"/>
          <w:szCs w:val="24"/>
        </w:rPr>
        <w:t>offering</w:t>
      </w:r>
      <w:r w:rsidR="007253A0">
        <w:rPr>
          <w:rFonts w:ascii="Arial" w:hAnsi="Arial" w:cs="Arial"/>
          <w:color w:val="000000"/>
          <w:sz w:val="24"/>
          <w:szCs w:val="24"/>
        </w:rPr>
        <w:t xml:space="preserve"> and </w:t>
      </w:r>
      <w:r w:rsidR="008B79D3">
        <w:rPr>
          <w:rFonts w:ascii="Arial" w:hAnsi="Arial" w:cs="Arial"/>
          <w:color w:val="000000"/>
          <w:sz w:val="24"/>
          <w:szCs w:val="24"/>
        </w:rPr>
        <w:t>enabl</w:t>
      </w:r>
      <w:r w:rsidR="007253A0">
        <w:rPr>
          <w:rFonts w:ascii="Arial" w:hAnsi="Arial" w:cs="Arial"/>
          <w:color w:val="000000"/>
          <w:sz w:val="24"/>
          <w:szCs w:val="24"/>
        </w:rPr>
        <w:t>es</w:t>
      </w:r>
      <w:r w:rsidR="008B79D3">
        <w:rPr>
          <w:rFonts w:ascii="Arial" w:hAnsi="Arial" w:cs="Arial"/>
          <w:color w:val="000000"/>
          <w:sz w:val="24"/>
          <w:szCs w:val="24"/>
        </w:rPr>
        <w:t xml:space="preserve"> customers to </w:t>
      </w:r>
      <w:r w:rsidR="00135FE2">
        <w:rPr>
          <w:rFonts w:ascii="Arial" w:hAnsi="Arial" w:cs="Arial"/>
          <w:color w:val="000000"/>
          <w:sz w:val="24"/>
          <w:szCs w:val="24"/>
        </w:rPr>
        <w:t>avail</w:t>
      </w:r>
      <w:r w:rsidR="008B79D3">
        <w:rPr>
          <w:rFonts w:ascii="Arial" w:hAnsi="Arial" w:cs="Arial"/>
          <w:color w:val="000000"/>
          <w:sz w:val="24"/>
          <w:szCs w:val="24"/>
        </w:rPr>
        <w:t xml:space="preserve"> </w:t>
      </w:r>
      <w:r w:rsidR="008B79D3" w:rsidRPr="00170ECE">
        <w:rPr>
          <w:rFonts w:ascii="Arial" w:hAnsi="Arial" w:cs="Arial"/>
          <w:color w:val="000000"/>
          <w:sz w:val="24"/>
          <w:szCs w:val="24"/>
        </w:rPr>
        <w:t xml:space="preserve">preferential home finance rates on </w:t>
      </w:r>
      <w:r w:rsidR="00C07361">
        <w:rPr>
          <w:rFonts w:ascii="Arial" w:hAnsi="Arial" w:cs="Arial"/>
          <w:color w:val="000000"/>
          <w:sz w:val="24"/>
          <w:szCs w:val="24"/>
        </w:rPr>
        <w:t xml:space="preserve">off-plan </w:t>
      </w:r>
      <w:r w:rsidR="008B79D3" w:rsidRPr="00D8226E">
        <w:rPr>
          <w:rFonts w:ascii="Arial" w:hAnsi="Arial" w:cs="Arial"/>
          <w:color w:val="000000"/>
          <w:sz w:val="24"/>
          <w:szCs w:val="24"/>
        </w:rPr>
        <w:t>residential</w:t>
      </w:r>
      <w:r w:rsidR="00BF27DB">
        <w:rPr>
          <w:rFonts w:ascii="Arial" w:hAnsi="Arial" w:cs="Arial"/>
          <w:color w:val="000000"/>
          <w:sz w:val="24"/>
          <w:szCs w:val="24"/>
        </w:rPr>
        <w:t xml:space="preserve"> and commercial</w:t>
      </w:r>
      <w:r w:rsidR="008B79D3" w:rsidRPr="00D8226E">
        <w:rPr>
          <w:rFonts w:ascii="Arial" w:hAnsi="Arial" w:cs="Arial"/>
          <w:color w:val="000000"/>
          <w:sz w:val="24"/>
          <w:szCs w:val="24"/>
        </w:rPr>
        <w:t xml:space="preserve"> units</w:t>
      </w:r>
      <w:r w:rsidR="008B79D3">
        <w:rPr>
          <w:rFonts w:ascii="Arial" w:hAnsi="Arial" w:cs="Arial"/>
          <w:color w:val="000000"/>
          <w:sz w:val="24"/>
          <w:szCs w:val="24"/>
        </w:rPr>
        <w:t xml:space="preserve"> available </w:t>
      </w:r>
      <w:r w:rsidR="008219AC">
        <w:rPr>
          <w:rFonts w:ascii="Arial" w:hAnsi="Arial" w:cs="Arial"/>
          <w:color w:val="000000"/>
          <w:sz w:val="24"/>
          <w:szCs w:val="24"/>
        </w:rPr>
        <w:t>within</w:t>
      </w:r>
      <w:r w:rsidR="008B79D3">
        <w:rPr>
          <w:rFonts w:ascii="Arial" w:hAnsi="Arial" w:cs="Arial"/>
          <w:color w:val="000000"/>
          <w:sz w:val="24"/>
          <w:szCs w:val="24"/>
        </w:rPr>
        <w:t xml:space="preserve"> the </w:t>
      </w:r>
      <w:r w:rsidR="008B79D3" w:rsidRPr="00170ECE">
        <w:rPr>
          <w:rFonts w:ascii="Arial" w:hAnsi="Arial" w:cs="Arial"/>
          <w:color w:val="000000"/>
          <w:sz w:val="24"/>
          <w:szCs w:val="24"/>
        </w:rPr>
        <w:t xml:space="preserve">developer’s </w:t>
      </w:r>
      <w:r w:rsidR="00502847">
        <w:rPr>
          <w:rFonts w:ascii="Arial" w:hAnsi="Arial" w:cs="Arial"/>
          <w:color w:val="000000"/>
          <w:sz w:val="24"/>
          <w:szCs w:val="24"/>
        </w:rPr>
        <w:t xml:space="preserve">luxury </w:t>
      </w:r>
      <w:proofErr w:type="spellStart"/>
      <w:r w:rsidR="00F8662A" w:rsidRPr="00F8662A">
        <w:rPr>
          <w:rFonts w:ascii="Arial" w:hAnsi="Arial" w:cs="Arial"/>
          <w:color w:val="000000"/>
          <w:sz w:val="24"/>
          <w:szCs w:val="24"/>
        </w:rPr>
        <w:t>Al</w:t>
      </w:r>
      <w:r w:rsidR="00502847">
        <w:rPr>
          <w:rFonts w:ascii="Arial" w:hAnsi="Arial" w:cs="Arial"/>
          <w:color w:val="000000"/>
          <w:sz w:val="24"/>
          <w:szCs w:val="24"/>
        </w:rPr>
        <w:t>a</w:t>
      </w:r>
      <w:r w:rsidR="00F8662A" w:rsidRPr="00F8662A">
        <w:rPr>
          <w:rFonts w:ascii="Arial" w:hAnsi="Arial" w:cs="Arial"/>
          <w:color w:val="000000"/>
          <w:sz w:val="24"/>
          <w:szCs w:val="24"/>
        </w:rPr>
        <w:t>ndalus</w:t>
      </w:r>
      <w:proofErr w:type="spellEnd"/>
      <w:r w:rsidR="00F8662A" w:rsidRPr="00F8662A">
        <w:rPr>
          <w:rFonts w:ascii="Arial" w:hAnsi="Arial" w:cs="Arial"/>
          <w:color w:val="000000"/>
          <w:sz w:val="24"/>
          <w:szCs w:val="24"/>
        </w:rPr>
        <w:t xml:space="preserve"> </w:t>
      </w:r>
      <w:r w:rsidR="00502847">
        <w:rPr>
          <w:rFonts w:ascii="Arial" w:hAnsi="Arial" w:cs="Arial"/>
          <w:color w:val="000000"/>
          <w:sz w:val="24"/>
          <w:szCs w:val="24"/>
        </w:rPr>
        <w:t>community</w:t>
      </w:r>
      <w:r w:rsidR="00CE360C" w:rsidRPr="00BB1473">
        <w:rPr>
          <w:rFonts w:ascii="Arial" w:hAnsi="Arial" w:cs="Arial"/>
          <w:color w:val="000000"/>
          <w:sz w:val="24"/>
          <w:szCs w:val="24"/>
        </w:rPr>
        <w:t>.</w:t>
      </w:r>
    </w:p>
    <w:p w:rsidR="001B06D6" w:rsidRPr="00BB1473" w:rsidRDefault="001B06D6" w:rsidP="001B06D6">
      <w:pPr>
        <w:autoSpaceDE w:val="0"/>
        <w:autoSpaceDN w:val="0"/>
        <w:adjustRightInd w:val="0"/>
        <w:spacing w:after="0" w:line="360" w:lineRule="auto"/>
        <w:jc w:val="both"/>
        <w:rPr>
          <w:rFonts w:ascii="Arial" w:hAnsi="Arial" w:cs="Arial"/>
          <w:color w:val="000000"/>
          <w:sz w:val="24"/>
          <w:szCs w:val="24"/>
        </w:rPr>
      </w:pPr>
      <w:bookmarkStart w:id="0" w:name="_GoBack"/>
      <w:bookmarkEnd w:id="0"/>
    </w:p>
    <w:p w:rsidR="001D06B0" w:rsidRDefault="000E6BFF" w:rsidP="00E01FC5">
      <w:pPr>
        <w:pStyle w:val="ListParagraph"/>
        <w:spacing w:after="0" w:line="360" w:lineRule="auto"/>
        <w:ind w:left="0"/>
        <w:contextualSpacing w:val="0"/>
        <w:jc w:val="both"/>
        <w:rPr>
          <w:rFonts w:ascii="Arial" w:hAnsi="Arial" w:cs="Arial"/>
          <w:color w:val="000000"/>
          <w:sz w:val="24"/>
          <w:szCs w:val="24"/>
        </w:rPr>
      </w:pPr>
      <w:r w:rsidRPr="00BB1473">
        <w:rPr>
          <w:rFonts w:ascii="Arial" w:hAnsi="Arial" w:cs="Arial"/>
          <w:color w:val="000000"/>
          <w:sz w:val="24"/>
          <w:szCs w:val="24"/>
        </w:rPr>
        <w:t xml:space="preserve">Customers can </w:t>
      </w:r>
      <w:r w:rsidR="00135FE2">
        <w:rPr>
          <w:rFonts w:ascii="Arial" w:hAnsi="Arial" w:cs="Arial"/>
          <w:color w:val="000000"/>
          <w:sz w:val="24"/>
          <w:szCs w:val="24"/>
        </w:rPr>
        <w:t>enjoy</w:t>
      </w:r>
      <w:r w:rsidRPr="00BB1473">
        <w:rPr>
          <w:rFonts w:ascii="Arial" w:hAnsi="Arial" w:cs="Arial"/>
          <w:color w:val="000000"/>
          <w:sz w:val="24"/>
          <w:szCs w:val="24"/>
        </w:rPr>
        <w:t xml:space="preserve"> up to 25 years financing at </w:t>
      </w:r>
      <w:r w:rsidR="00BA3186">
        <w:rPr>
          <w:rFonts w:ascii="Arial" w:hAnsi="Arial" w:cs="Arial"/>
          <w:color w:val="000000"/>
          <w:sz w:val="24"/>
          <w:szCs w:val="24"/>
        </w:rPr>
        <w:t>preferential</w:t>
      </w:r>
      <w:r w:rsidR="00BA3186" w:rsidRPr="00BB1473">
        <w:rPr>
          <w:rFonts w:ascii="Arial" w:hAnsi="Arial" w:cs="Arial"/>
          <w:color w:val="000000"/>
          <w:sz w:val="24"/>
          <w:szCs w:val="24"/>
        </w:rPr>
        <w:t xml:space="preserve"> </w:t>
      </w:r>
      <w:r w:rsidRPr="00BB1473">
        <w:rPr>
          <w:rFonts w:ascii="Arial" w:hAnsi="Arial" w:cs="Arial"/>
          <w:color w:val="000000"/>
          <w:sz w:val="24"/>
          <w:szCs w:val="24"/>
        </w:rPr>
        <w:t>rates for the project that will offer one, two, three</w:t>
      </w:r>
      <w:r w:rsidR="000A3232" w:rsidRPr="00BB1473">
        <w:rPr>
          <w:rFonts w:ascii="Arial" w:hAnsi="Arial" w:cs="Arial"/>
          <w:color w:val="000000"/>
          <w:sz w:val="24"/>
          <w:szCs w:val="24"/>
        </w:rPr>
        <w:t xml:space="preserve"> and four</w:t>
      </w:r>
      <w:r w:rsidRPr="00BB1473">
        <w:rPr>
          <w:rFonts w:ascii="Arial" w:hAnsi="Arial" w:cs="Arial"/>
          <w:color w:val="000000"/>
          <w:sz w:val="24"/>
          <w:szCs w:val="24"/>
        </w:rPr>
        <w:t xml:space="preserve"> bedroom apartments</w:t>
      </w:r>
      <w:r w:rsidR="000A3232" w:rsidRPr="00BB1473">
        <w:rPr>
          <w:rFonts w:ascii="Arial" w:hAnsi="Arial" w:cs="Arial"/>
          <w:color w:val="000000"/>
          <w:sz w:val="24"/>
          <w:szCs w:val="24"/>
        </w:rPr>
        <w:t>,</w:t>
      </w:r>
      <w:r w:rsidRPr="00BB1473">
        <w:rPr>
          <w:rFonts w:ascii="Arial" w:hAnsi="Arial" w:cs="Arial"/>
          <w:color w:val="000000"/>
          <w:sz w:val="24"/>
          <w:szCs w:val="24"/>
        </w:rPr>
        <w:t xml:space="preserve"> </w:t>
      </w:r>
      <w:r w:rsidR="009A4165" w:rsidRPr="00BB1473">
        <w:rPr>
          <w:rFonts w:ascii="Arial" w:hAnsi="Arial" w:cs="Arial"/>
          <w:color w:val="000000"/>
          <w:sz w:val="24"/>
          <w:szCs w:val="24"/>
        </w:rPr>
        <w:t xml:space="preserve">with stunning views of </w:t>
      </w:r>
      <w:r w:rsidR="0080452B">
        <w:rPr>
          <w:rFonts w:ascii="Arial" w:hAnsi="Arial" w:cs="Arial"/>
          <w:color w:val="000000"/>
          <w:sz w:val="24"/>
          <w:szCs w:val="24"/>
        </w:rPr>
        <w:t>the golf course.</w:t>
      </w:r>
      <w:r w:rsidR="001D06B0" w:rsidRPr="001D06B0">
        <w:rPr>
          <w:rFonts w:ascii="Arial" w:hAnsi="Arial" w:cs="Arial"/>
          <w:color w:val="000000"/>
          <w:sz w:val="24"/>
          <w:szCs w:val="24"/>
          <w:highlight w:val="yellow"/>
        </w:rPr>
        <w:t xml:space="preserve"> </w:t>
      </w:r>
    </w:p>
    <w:p w:rsidR="000A3232" w:rsidRPr="00BB1473" w:rsidRDefault="000A3232" w:rsidP="000A3232">
      <w:pPr>
        <w:autoSpaceDE w:val="0"/>
        <w:autoSpaceDN w:val="0"/>
        <w:adjustRightInd w:val="0"/>
        <w:spacing w:after="0" w:line="360" w:lineRule="auto"/>
        <w:jc w:val="both"/>
        <w:rPr>
          <w:rFonts w:ascii="Arial" w:hAnsi="Arial" w:cs="Arial"/>
          <w:color w:val="000000"/>
          <w:sz w:val="24"/>
          <w:szCs w:val="24"/>
        </w:rPr>
      </w:pPr>
    </w:p>
    <w:p w:rsidR="00DB5736" w:rsidRDefault="00E2503C" w:rsidP="008D50C5">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w:t>
      </w:r>
      <w:r w:rsidR="004A50FF">
        <w:rPr>
          <w:rFonts w:ascii="Arial" w:hAnsi="Arial" w:cs="Arial"/>
          <w:color w:val="000000"/>
          <w:sz w:val="24"/>
          <w:szCs w:val="24"/>
        </w:rPr>
        <w:t>Jumeirah Golf Estates</w:t>
      </w:r>
      <w:r w:rsidR="00AC44DB">
        <w:rPr>
          <w:rFonts w:ascii="Arial" w:hAnsi="Arial" w:cs="Arial"/>
          <w:color w:val="000000"/>
          <w:sz w:val="24"/>
          <w:szCs w:val="24"/>
        </w:rPr>
        <w:t xml:space="preserve"> is </w:t>
      </w:r>
      <w:r w:rsidR="00D43FA7">
        <w:rPr>
          <w:rFonts w:ascii="Arial" w:hAnsi="Arial" w:cs="Arial"/>
          <w:color w:val="000000"/>
          <w:sz w:val="24"/>
          <w:szCs w:val="24"/>
        </w:rPr>
        <w:t xml:space="preserve">a </w:t>
      </w:r>
      <w:r w:rsidR="00AC44DB">
        <w:rPr>
          <w:rFonts w:ascii="Arial" w:hAnsi="Arial" w:cs="Arial"/>
          <w:color w:val="000000"/>
          <w:sz w:val="24"/>
          <w:szCs w:val="24"/>
        </w:rPr>
        <w:t xml:space="preserve">unique opportunity for our clients looking for </w:t>
      </w:r>
      <w:r w:rsidR="00502847">
        <w:rPr>
          <w:rFonts w:ascii="Arial" w:hAnsi="Arial" w:cs="Arial"/>
          <w:color w:val="000000"/>
          <w:sz w:val="24"/>
          <w:szCs w:val="24"/>
        </w:rPr>
        <w:t>luxury</w:t>
      </w:r>
      <w:r w:rsidR="00AC44DB">
        <w:rPr>
          <w:rFonts w:ascii="Arial" w:hAnsi="Arial" w:cs="Arial"/>
          <w:color w:val="000000"/>
          <w:sz w:val="24"/>
          <w:szCs w:val="24"/>
        </w:rPr>
        <w:t xml:space="preserve"> golf course living</w:t>
      </w:r>
      <w:r w:rsidR="00077836">
        <w:rPr>
          <w:rFonts w:ascii="Arial" w:hAnsi="Arial" w:cs="Arial"/>
          <w:color w:val="000000"/>
          <w:sz w:val="24"/>
          <w:szCs w:val="24"/>
        </w:rPr>
        <w:t>,” said Faisal Aqil, Deputy CEO – Consumer Wealth Management, Emirates Islamic. “</w:t>
      </w:r>
      <w:r w:rsidR="00665980">
        <w:rPr>
          <w:rFonts w:ascii="Arial" w:hAnsi="Arial" w:cs="Arial"/>
          <w:color w:val="000000"/>
          <w:sz w:val="24"/>
          <w:szCs w:val="24"/>
        </w:rPr>
        <w:t>We are certain t</w:t>
      </w:r>
      <w:r>
        <w:rPr>
          <w:rFonts w:ascii="Arial" w:hAnsi="Arial" w:cs="Arial"/>
          <w:color w:val="000000"/>
          <w:sz w:val="24"/>
          <w:szCs w:val="24"/>
        </w:rPr>
        <w:t xml:space="preserve">his agreement </w:t>
      </w:r>
      <w:r w:rsidR="0071621F">
        <w:rPr>
          <w:rFonts w:ascii="Arial" w:hAnsi="Arial" w:cs="Arial"/>
          <w:color w:val="000000"/>
          <w:sz w:val="24"/>
          <w:szCs w:val="24"/>
        </w:rPr>
        <w:t xml:space="preserve">will benefit </w:t>
      </w:r>
      <w:r>
        <w:rPr>
          <w:rFonts w:ascii="Arial" w:hAnsi="Arial" w:cs="Arial"/>
          <w:color w:val="000000"/>
          <w:sz w:val="24"/>
          <w:szCs w:val="24"/>
        </w:rPr>
        <w:t xml:space="preserve">customers </w:t>
      </w:r>
      <w:r w:rsidR="00990F9A">
        <w:rPr>
          <w:rFonts w:ascii="Arial" w:hAnsi="Arial" w:cs="Arial"/>
          <w:color w:val="000000"/>
          <w:sz w:val="24"/>
          <w:szCs w:val="24"/>
        </w:rPr>
        <w:t xml:space="preserve">looking to </w:t>
      </w:r>
      <w:r w:rsidR="00DB5736">
        <w:rPr>
          <w:rFonts w:ascii="Arial" w:hAnsi="Arial" w:cs="Arial"/>
          <w:color w:val="000000"/>
          <w:sz w:val="24"/>
          <w:szCs w:val="24"/>
        </w:rPr>
        <w:t>invest in a reputed real estate development</w:t>
      </w:r>
      <w:r w:rsidR="00CF10C5">
        <w:rPr>
          <w:rFonts w:ascii="Arial" w:hAnsi="Arial" w:cs="Arial"/>
          <w:color w:val="000000"/>
          <w:sz w:val="24"/>
          <w:szCs w:val="24"/>
        </w:rPr>
        <w:t xml:space="preserve"> in a luxurious community</w:t>
      </w:r>
      <w:r w:rsidR="00DB5736">
        <w:rPr>
          <w:rFonts w:ascii="Arial" w:hAnsi="Arial" w:cs="Arial"/>
          <w:color w:val="000000"/>
          <w:sz w:val="24"/>
          <w:szCs w:val="24"/>
        </w:rPr>
        <w:t>.”</w:t>
      </w:r>
    </w:p>
    <w:p w:rsidR="00502847" w:rsidRDefault="00502847" w:rsidP="005458C2">
      <w:pPr>
        <w:autoSpaceDE w:val="0"/>
        <w:autoSpaceDN w:val="0"/>
        <w:adjustRightInd w:val="0"/>
        <w:spacing w:after="0" w:line="360" w:lineRule="auto"/>
        <w:jc w:val="both"/>
        <w:rPr>
          <w:rFonts w:ascii="Arial" w:hAnsi="Arial" w:cs="Arial"/>
          <w:color w:val="000000"/>
          <w:sz w:val="24"/>
          <w:szCs w:val="24"/>
          <w:highlight w:val="yellow"/>
        </w:rPr>
      </w:pPr>
    </w:p>
    <w:p w:rsidR="00502847" w:rsidRPr="0042029B" w:rsidRDefault="00502847" w:rsidP="00E75059">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“In line with </w:t>
      </w:r>
      <w:r w:rsidRPr="00A06746">
        <w:rPr>
          <w:rFonts w:ascii="Arial" w:hAnsi="Arial" w:cs="Arial"/>
          <w:color w:val="000000"/>
          <w:sz w:val="24"/>
          <w:szCs w:val="24"/>
        </w:rPr>
        <w:t>our commitment to provid</w:t>
      </w:r>
      <w:r w:rsidR="00E75059">
        <w:rPr>
          <w:rFonts w:ascii="Arial" w:hAnsi="Arial" w:cs="Arial"/>
          <w:color w:val="000000"/>
          <w:sz w:val="24"/>
          <w:szCs w:val="24"/>
        </w:rPr>
        <w:t>ing</w:t>
      </w:r>
      <w:r w:rsidRPr="00A06746">
        <w:rPr>
          <w:rFonts w:ascii="Arial" w:hAnsi="Arial" w:cs="Arial"/>
          <w:color w:val="000000"/>
          <w:sz w:val="24"/>
          <w:szCs w:val="24"/>
        </w:rPr>
        <w:t xml:space="preserve"> </w:t>
      </w:r>
      <w:r w:rsidR="00E75059">
        <w:rPr>
          <w:rFonts w:ascii="Arial" w:hAnsi="Arial" w:cs="Arial"/>
          <w:color w:val="000000"/>
          <w:sz w:val="24"/>
          <w:szCs w:val="24"/>
        </w:rPr>
        <w:t>competitive</w:t>
      </w:r>
      <w:r w:rsidRPr="00A06746">
        <w:rPr>
          <w:rFonts w:ascii="Arial" w:hAnsi="Arial" w:cs="Arial"/>
          <w:color w:val="000000"/>
          <w:sz w:val="24"/>
          <w:szCs w:val="24"/>
        </w:rPr>
        <w:t xml:space="preserve"> financial solutions </w:t>
      </w:r>
      <w:r w:rsidR="00E75059" w:rsidRPr="00E75059">
        <w:rPr>
          <w:rFonts w:ascii="Arial" w:hAnsi="Arial" w:cs="Arial"/>
          <w:color w:val="000000"/>
          <w:sz w:val="24"/>
          <w:szCs w:val="24"/>
        </w:rPr>
        <w:t>for</w:t>
      </w:r>
      <w:r w:rsidRPr="00A06746">
        <w:rPr>
          <w:rFonts w:ascii="Arial" w:hAnsi="Arial" w:cs="Arial"/>
          <w:color w:val="000000"/>
          <w:sz w:val="24"/>
          <w:szCs w:val="24"/>
        </w:rPr>
        <w:t xml:space="preserve"> our investors and end users</w:t>
      </w:r>
      <w:r w:rsidR="00E75059">
        <w:rPr>
          <w:rFonts w:ascii="Arial" w:hAnsi="Arial" w:cs="Arial"/>
          <w:color w:val="000000"/>
          <w:sz w:val="24"/>
          <w:szCs w:val="24"/>
        </w:rPr>
        <w:t>,</w:t>
      </w:r>
      <w:r>
        <w:rPr>
          <w:rFonts w:ascii="Arial" w:hAnsi="Arial" w:cs="Arial"/>
          <w:color w:val="000000"/>
          <w:sz w:val="24"/>
          <w:szCs w:val="24"/>
        </w:rPr>
        <w:t xml:space="preserve"> </w:t>
      </w:r>
      <w:r w:rsidR="00E75059">
        <w:rPr>
          <w:rFonts w:ascii="Arial" w:hAnsi="Arial" w:cs="Arial"/>
          <w:color w:val="000000"/>
          <w:sz w:val="24"/>
          <w:szCs w:val="24"/>
        </w:rPr>
        <w:t>o</w:t>
      </w:r>
      <w:r>
        <w:rPr>
          <w:rFonts w:ascii="Arial" w:hAnsi="Arial" w:cs="Arial"/>
          <w:color w:val="000000"/>
          <w:sz w:val="24"/>
          <w:szCs w:val="24"/>
        </w:rPr>
        <w:t xml:space="preserve">ur partnership with Emirates Islamic opens up </w:t>
      </w:r>
      <w:r w:rsidR="00E75059">
        <w:rPr>
          <w:rFonts w:ascii="Arial" w:hAnsi="Arial" w:cs="Arial"/>
          <w:color w:val="000000"/>
          <w:sz w:val="24"/>
          <w:szCs w:val="24"/>
        </w:rPr>
        <w:t xml:space="preserve">the award-winning </w:t>
      </w:r>
      <w:r w:rsidRPr="00502847">
        <w:rPr>
          <w:rFonts w:ascii="Arial" w:hAnsi="Arial" w:cs="Arial"/>
          <w:color w:val="000000"/>
          <w:sz w:val="24"/>
          <w:szCs w:val="24"/>
        </w:rPr>
        <w:t>Alandalus</w:t>
      </w:r>
      <w:r>
        <w:rPr>
          <w:rFonts w:ascii="Arial" w:hAnsi="Arial" w:cs="Arial"/>
          <w:color w:val="000000"/>
          <w:sz w:val="24"/>
          <w:szCs w:val="24"/>
        </w:rPr>
        <w:t xml:space="preserve"> at Jumeirah Golf Estates to a wider segment of </w:t>
      </w:r>
      <w:r w:rsidR="00E75059">
        <w:rPr>
          <w:rFonts w:ascii="Arial" w:hAnsi="Arial" w:cs="Arial"/>
          <w:color w:val="000000"/>
          <w:sz w:val="24"/>
          <w:szCs w:val="24"/>
        </w:rPr>
        <w:t>buyers</w:t>
      </w:r>
      <w:r>
        <w:rPr>
          <w:rFonts w:ascii="Arial" w:hAnsi="Arial" w:cs="Arial"/>
          <w:color w:val="000000"/>
          <w:sz w:val="24"/>
          <w:szCs w:val="24"/>
        </w:rPr>
        <w:t xml:space="preserve"> seeking properties which</w:t>
      </w:r>
      <w:r w:rsidRPr="00502847">
        <w:rPr>
          <w:rFonts w:ascii="Arial" w:hAnsi="Arial" w:cs="Arial"/>
          <w:color w:val="000000"/>
          <w:sz w:val="24"/>
          <w:szCs w:val="24"/>
        </w:rPr>
        <w:t xml:space="preserve"> bridge luxur</w:t>
      </w:r>
      <w:r w:rsidR="00E75059">
        <w:rPr>
          <w:rFonts w:ascii="Arial" w:hAnsi="Arial" w:cs="Arial"/>
          <w:color w:val="000000"/>
          <w:sz w:val="24"/>
          <w:szCs w:val="24"/>
        </w:rPr>
        <w:t xml:space="preserve">y living with affordable prices,” </w:t>
      </w:r>
      <w:r w:rsidR="00E75059" w:rsidRPr="0042029B">
        <w:rPr>
          <w:rFonts w:ascii="Arial" w:hAnsi="Arial" w:cs="Arial"/>
          <w:color w:val="000000"/>
          <w:sz w:val="24"/>
          <w:szCs w:val="24"/>
        </w:rPr>
        <w:t>said Abdulaziz Bukhatir, Executive Director – Commercial, Jumeirah Golf Estates.</w:t>
      </w:r>
    </w:p>
    <w:p w:rsidR="00502847" w:rsidRDefault="00502847" w:rsidP="00A06746">
      <w:pPr>
        <w:spacing w:after="0" w:line="360" w:lineRule="auto"/>
        <w:jc w:val="both"/>
        <w:rPr>
          <w:rFonts w:ascii="Arial" w:hAnsi="Arial" w:cs="Arial"/>
          <w:color w:val="000000"/>
          <w:sz w:val="24"/>
          <w:szCs w:val="24"/>
          <w:lang w:bidi="ar-AE"/>
        </w:rPr>
      </w:pPr>
    </w:p>
    <w:p w:rsidR="00502847" w:rsidRPr="00A06746" w:rsidRDefault="00502847" w:rsidP="00A06746">
      <w:pPr>
        <w:autoSpaceDE w:val="0"/>
        <w:autoSpaceDN w:val="0"/>
        <w:adjustRightInd w:val="0"/>
        <w:spacing w:after="0" w:line="360" w:lineRule="auto"/>
        <w:jc w:val="both"/>
        <w:rPr>
          <w:rFonts w:ascii="Arial" w:hAnsi="Arial" w:cs="Arial"/>
          <w:color w:val="000000"/>
          <w:sz w:val="24"/>
          <w:szCs w:val="24"/>
          <w:highlight w:val="yellow"/>
        </w:rPr>
      </w:pPr>
      <w:r w:rsidRPr="00502847">
        <w:rPr>
          <w:rFonts w:ascii="Arial" w:hAnsi="Arial" w:cs="Arial"/>
          <w:color w:val="000000"/>
          <w:sz w:val="24"/>
          <w:szCs w:val="24"/>
        </w:rPr>
        <w:t xml:space="preserve">Alandalus </w:t>
      </w:r>
      <w:r>
        <w:rPr>
          <w:rFonts w:ascii="Arial" w:hAnsi="Arial" w:cs="Arial"/>
          <w:color w:val="000000"/>
          <w:sz w:val="24"/>
          <w:szCs w:val="24"/>
        </w:rPr>
        <w:t>at Jumeirah Golf Estates has</w:t>
      </w:r>
      <w:r w:rsidRPr="00502847">
        <w:rPr>
          <w:rFonts w:ascii="Arial" w:hAnsi="Arial" w:cs="Arial"/>
          <w:color w:val="000000"/>
          <w:sz w:val="24"/>
          <w:szCs w:val="24"/>
        </w:rPr>
        <w:t xml:space="preserve"> been designed to reflect a growing demand for outdoor living</w:t>
      </w:r>
      <w:r w:rsidR="00E75059">
        <w:rPr>
          <w:rFonts w:ascii="Arial" w:hAnsi="Arial" w:cs="Arial"/>
          <w:color w:val="000000"/>
          <w:sz w:val="24"/>
          <w:szCs w:val="24"/>
        </w:rPr>
        <w:t xml:space="preserve"> in Dubai</w:t>
      </w:r>
      <w:r w:rsidRPr="00502847">
        <w:rPr>
          <w:rFonts w:ascii="Arial" w:hAnsi="Arial" w:cs="Arial"/>
          <w:color w:val="000000"/>
          <w:sz w:val="24"/>
          <w:szCs w:val="24"/>
        </w:rPr>
        <w:t xml:space="preserve">, with inspiration drawn from the </w:t>
      </w:r>
      <w:proofErr w:type="spellStart"/>
      <w:r w:rsidRPr="00502847">
        <w:rPr>
          <w:rFonts w:ascii="Arial" w:hAnsi="Arial" w:cs="Arial"/>
          <w:color w:val="000000"/>
          <w:sz w:val="24"/>
          <w:szCs w:val="24"/>
        </w:rPr>
        <w:t>Andalucía</w:t>
      </w:r>
      <w:proofErr w:type="spellEnd"/>
      <w:r w:rsidRPr="00502847">
        <w:rPr>
          <w:rFonts w:ascii="Arial" w:hAnsi="Arial" w:cs="Arial"/>
          <w:color w:val="000000"/>
          <w:sz w:val="24"/>
          <w:szCs w:val="24"/>
        </w:rPr>
        <w:t xml:space="preserve"> region of Spain.</w:t>
      </w:r>
      <w:r>
        <w:rPr>
          <w:rFonts w:ascii="Arial" w:hAnsi="Arial" w:cs="Arial"/>
          <w:color w:val="000000"/>
          <w:sz w:val="24"/>
          <w:szCs w:val="24"/>
        </w:rPr>
        <w:t xml:space="preserve"> </w:t>
      </w:r>
      <w:r>
        <w:rPr>
          <w:rFonts w:ascii="Arial" w:eastAsiaTheme="minorEastAsia" w:hAnsi="Arial" w:cs="Arial"/>
          <w:color w:val="000000"/>
          <w:sz w:val="24"/>
          <w:szCs w:val="24"/>
          <w:lang w:val="en-GB"/>
        </w:rPr>
        <w:lastRenderedPageBreak/>
        <w:t>S</w:t>
      </w:r>
      <w:r w:rsidRPr="00502847">
        <w:rPr>
          <w:rFonts w:ascii="Arial" w:eastAsiaTheme="minorEastAsia" w:hAnsi="Arial" w:cs="Arial"/>
          <w:color w:val="000000"/>
          <w:sz w:val="24"/>
          <w:szCs w:val="24"/>
          <w:lang w:val="en-GB"/>
        </w:rPr>
        <w:t>ituated just 15 minutes from The Palm and Dubai Marina,</w:t>
      </w:r>
      <w:r>
        <w:rPr>
          <w:rFonts w:ascii="Arial" w:eastAsiaTheme="minorEastAsia" w:hAnsi="Arial" w:cs="Arial"/>
          <w:color w:val="000000"/>
          <w:sz w:val="24"/>
          <w:szCs w:val="24"/>
          <w:lang w:val="en-GB"/>
        </w:rPr>
        <w:t xml:space="preserve"> </w:t>
      </w:r>
      <w:r>
        <w:rPr>
          <w:rFonts w:ascii="Arial" w:hAnsi="Arial" w:cs="Arial"/>
          <w:color w:val="000000"/>
          <w:sz w:val="24"/>
          <w:szCs w:val="24"/>
        </w:rPr>
        <w:t>the community</w:t>
      </w:r>
      <w:r w:rsidRPr="00502847">
        <w:rPr>
          <w:rFonts w:ascii="Arial" w:hAnsi="Arial" w:cs="Arial"/>
          <w:color w:val="000000"/>
          <w:sz w:val="24"/>
          <w:szCs w:val="24"/>
        </w:rPr>
        <w:t xml:space="preserve"> i</w:t>
      </w:r>
      <w:r w:rsidRPr="00A06746">
        <w:rPr>
          <w:rFonts w:ascii="Arial" w:hAnsi="Arial" w:cs="Arial"/>
          <w:color w:val="000000"/>
          <w:sz w:val="24"/>
          <w:szCs w:val="24"/>
        </w:rPr>
        <w:t xml:space="preserve">s a Mediterranean-inspired collection of </w:t>
      </w:r>
      <w:r>
        <w:rPr>
          <w:rFonts w:ascii="Arial" w:hAnsi="Arial" w:cs="Arial"/>
          <w:color w:val="000000"/>
          <w:sz w:val="24"/>
          <w:szCs w:val="24"/>
        </w:rPr>
        <w:t xml:space="preserve">715 </w:t>
      </w:r>
      <w:r w:rsidRPr="00A06746">
        <w:rPr>
          <w:rFonts w:ascii="Arial" w:hAnsi="Arial" w:cs="Arial"/>
          <w:color w:val="000000"/>
          <w:sz w:val="24"/>
          <w:szCs w:val="24"/>
        </w:rPr>
        <w:t xml:space="preserve">affordable luxury apartments </w:t>
      </w:r>
      <w:r w:rsidR="00E75059">
        <w:rPr>
          <w:rFonts w:ascii="Arial" w:hAnsi="Arial" w:cs="Arial"/>
          <w:color w:val="000000"/>
          <w:sz w:val="24"/>
          <w:szCs w:val="24"/>
        </w:rPr>
        <w:t>s</w:t>
      </w:r>
      <w:r w:rsidRPr="00EF218D">
        <w:rPr>
          <w:rFonts w:ascii="Arial" w:hAnsi="Arial" w:cs="Arial"/>
          <w:color w:val="000000"/>
          <w:sz w:val="24"/>
          <w:szCs w:val="24"/>
        </w:rPr>
        <w:t>pread over 10 hectares of verdant land</w:t>
      </w:r>
      <w:r w:rsidR="00E75059">
        <w:rPr>
          <w:rFonts w:ascii="Arial" w:hAnsi="Arial" w:cs="Arial"/>
          <w:color w:val="000000"/>
          <w:sz w:val="24"/>
          <w:szCs w:val="24"/>
        </w:rPr>
        <w:t>. R</w:t>
      </w:r>
      <w:r>
        <w:rPr>
          <w:rFonts w:ascii="Arial" w:hAnsi="Arial" w:cs="Arial"/>
          <w:color w:val="000000"/>
          <w:sz w:val="24"/>
          <w:szCs w:val="24"/>
        </w:rPr>
        <w:t xml:space="preserve">eputed for its </w:t>
      </w:r>
      <w:r w:rsidRPr="00502847">
        <w:rPr>
          <w:rFonts w:ascii="Arial" w:hAnsi="Arial" w:cs="Arial"/>
          <w:color w:val="000000"/>
          <w:sz w:val="24"/>
          <w:szCs w:val="24"/>
        </w:rPr>
        <w:t>Andalusian architecture, landscape design and thoughtful space planning</w:t>
      </w:r>
      <w:r>
        <w:rPr>
          <w:rFonts w:ascii="Arial" w:hAnsi="Arial" w:cs="Arial"/>
          <w:color w:val="000000"/>
          <w:sz w:val="24"/>
          <w:szCs w:val="24"/>
        </w:rPr>
        <w:t xml:space="preserve"> overlooking two championship golf courses</w:t>
      </w:r>
      <w:r w:rsidRPr="00502847">
        <w:rPr>
          <w:rFonts w:ascii="Arial" w:hAnsi="Arial" w:cs="Arial"/>
          <w:color w:val="000000"/>
          <w:sz w:val="24"/>
          <w:szCs w:val="24"/>
        </w:rPr>
        <w:t xml:space="preserve">, </w:t>
      </w:r>
      <w:r w:rsidR="00E75059">
        <w:rPr>
          <w:rFonts w:ascii="Arial" w:hAnsi="Arial" w:cs="Arial"/>
          <w:color w:val="000000"/>
          <w:sz w:val="24"/>
          <w:szCs w:val="24"/>
        </w:rPr>
        <w:t>the development will offer</w:t>
      </w:r>
      <w:r w:rsidRPr="00502847">
        <w:rPr>
          <w:rFonts w:ascii="Arial" w:hAnsi="Arial" w:cs="Arial"/>
          <w:color w:val="000000"/>
          <w:sz w:val="24"/>
          <w:szCs w:val="24"/>
        </w:rPr>
        <w:t xml:space="preserve"> residents</w:t>
      </w:r>
      <w:r w:rsidR="00E75059">
        <w:rPr>
          <w:rFonts w:ascii="Arial" w:hAnsi="Arial" w:cs="Arial"/>
          <w:color w:val="000000"/>
          <w:sz w:val="24"/>
          <w:szCs w:val="24"/>
        </w:rPr>
        <w:t xml:space="preserve"> superior</w:t>
      </w:r>
      <w:r w:rsidRPr="00502847">
        <w:rPr>
          <w:rFonts w:ascii="Arial" w:hAnsi="Arial" w:cs="Arial"/>
          <w:color w:val="000000"/>
          <w:sz w:val="24"/>
          <w:szCs w:val="24"/>
        </w:rPr>
        <w:t xml:space="preserve"> retail, leisure and residential experience. </w:t>
      </w:r>
    </w:p>
    <w:p w:rsidR="00D71927" w:rsidRDefault="00D71927" w:rsidP="00D71927">
      <w:pPr>
        <w:autoSpaceDE w:val="0"/>
        <w:autoSpaceDN w:val="0"/>
        <w:adjustRightInd w:val="0"/>
        <w:spacing w:after="0" w:line="360" w:lineRule="auto"/>
        <w:jc w:val="both"/>
        <w:rPr>
          <w:rFonts w:ascii="Arial" w:hAnsi="Arial" w:cs="Arial"/>
          <w:color w:val="000000"/>
          <w:sz w:val="24"/>
          <w:szCs w:val="24"/>
        </w:rPr>
      </w:pPr>
    </w:p>
    <w:p w:rsidR="00B6610D" w:rsidRPr="00BB1473" w:rsidRDefault="00B6610D" w:rsidP="0064722E">
      <w:pPr>
        <w:autoSpaceDE w:val="0"/>
        <w:autoSpaceDN w:val="0"/>
        <w:adjustRightInd w:val="0"/>
        <w:spacing w:after="0" w:line="360" w:lineRule="auto"/>
        <w:jc w:val="both"/>
        <w:rPr>
          <w:rFonts w:ascii="Arial" w:hAnsi="Arial" w:cs="Arial"/>
          <w:color w:val="000000"/>
          <w:sz w:val="24"/>
          <w:szCs w:val="24"/>
        </w:rPr>
      </w:pPr>
      <w:r w:rsidRPr="0003554C">
        <w:rPr>
          <w:rFonts w:ascii="Arial" w:hAnsi="Arial" w:cs="Arial"/>
          <w:color w:val="000000" w:themeColor="text1"/>
          <w:sz w:val="24"/>
          <w:szCs w:val="24"/>
        </w:rPr>
        <w:t>In addition to attractive rates, customer</w:t>
      </w:r>
      <w:r w:rsidR="003261FB">
        <w:rPr>
          <w:rFonts w:ascii="Arial" w:hAnsi="Arial" w:cs="Arial"/>
          <w:color w:val="000000" w:themeColor="text1"/>
          <w:sz w:val="24"/>
          <w:szCs w:val="24"/>
        </w:rPr>
        <w:t>s</w:t>
      </w:r>
      <w:r w:rsidRPr="0003554C">
        <w:rPr>
          <w:rFonts w:ascii="Arial" w:hAnsi="Arial" w:cs="Arial"/>
          <w:color w:val="000000" w:themeColor="text1"/>
          <w:sz w:val="24"/>
          <w:szCs w:val="24"/>
        </w:rPr>
        <w:t xml:space="preserve"> applying for home finance can benefit from fast-tracked documentation and quick approvals along with automatic enrolment to priority banking privileges. To safeguard customers’ property investments, Emirates Islamic is also offering escrow account services for the project.</w:t>
      </w:r>
    </w:p>
    <w:p w:rsidR="004073DE" w:rsidRPr="00EC3A8D" w:rsidRDefault="004073DE" w:rsidP="0003038F">
      <w:pPr>
        <w:spacing w:line="360" w:lineRule="auto"/>
        <w:jc w:val="center"/>
        <w:rPr>
          <w:sz w:val="24"/>
          <w:szCs w:val="24"/>
        </w:rPr>
      </w:pPr>
      <w:r w:rsidRPr="00EC3A8D">
        <w:rPr>
          <w:rFonts w:ascii="Arial" w:hAnsi="Arial" w:cs="Arial"/>
          <w:sz w:val="24"/>
          <w:szCs w:val="24"/>
        </w:rPr>
        <w:t>- ends -</w:t>
      </w:r>
    </w:p>
    <w:p w:rsidR="00E71B4D" w:rsidRDefault="00E71B4D" w:rsidP="004073DE">
      <w:pPr>
        <w:spacing w:line="360" w:lineRule="auto"/>
        <w:contextualSpacing/>
        <w:jc w:val="both"/>
        <w:rPr>
          <w:rFonts w:asciiTheme="minorBidi" w:hAnsiTheme="minorBidi"/>
          <w:b/>
          <w:bCs/>
          <w:sz w:val="20"/>
          <w:szCs w:val="20"/>
        </w:rPr>
      </w:pPr>
    </w:p>
    <w:p w:rsidR="004073DE" w:rsidRPr="00D9505D" w:rsidRDefault="004073DE" w:rsidP="004073DE">
      <w:pPr>
        <w:spacing w:line="360" w:lineRule="auto"/>
        <w:contextualSpacing/>
        <w:jc w:val="both"/>
        <w:rPr>
          <w:rFonts w:asciiTheme="minorBidi" w:hAnsiTheme="minorBidi"/>
          <w:b/>
          <w:bCs/>
          <w:sz w:val="20"/>
          <w:szCs w:val="20"/>
        </w:rPr>
      </w:pPr>
      <w:r w:rsidRPr="00D9505D">
        <w:rPr>
          <w:rFonts w:asciiTheme="minorBidi" w:hAnsiTheme="minorBidi"/>
          <w:b/>
          <w:bCs/>
          <w:sz w:val="20"/>
          <w:szCs w:val="20"/>
        </w:rPr>
        <w:t>About Emirates Islamic:</w:t>
      </w:r>
    </w:p>
    <w:p w:rsidR="009F26AF" w:rsidRDefault="009F26AF" w:rsidP="009F26AF">
      <w:pPr>
        <w:jc w:val="both"/>
        <w:rPr>
          <w:rFonts w:ascii="Arial" w:hAnsi="Arial"/>
          <w:sz w:val="20"/>
          <w:szCs w:val="20"/>
        </w:rPr>
      </w:pPr>
      <w:r>
        <w:rPr>
          <w:rFonts w:ascii="Arial" w:hAnsi="Arial"/>
          <w:color w:val="000000"/>
          <w:sz w:val="20"/>
          <w:szCs w:val="20"/>
        </w:rPr>
        <w:t xml:space="preserve">Established in </w:t>
      </w:r>
      <w:r>
        <w:rPr>
          <w:rFonts w:ascii="Arial" w:hAnsi="Arial"/>
          <w:sz w:val="20"/>
          <w:szCs w:val="20"/>
        </w:rPr>
        <w:t xml:space="preserve">2004, as Emirates Islamic Bank, Emirates Islamic is one of the fastest growing banks in the UAE. Combining the best in </w:t>
      </w:r>
      <w:proofErr w:type="spellStart"/>
      <w:r>
        <w:rPr>
          <w:rFonts w:ascii="Arial" w:hAnsi="Arial"/>
          <w:sz w:val="20"/>
          <w:szCs w:val="20"/>
        </w:rPr>
        <w:t>Shari’a</w:t>
      </w:r>
      <w:proofErr w:type="spellEnd"/>
      <w:r>
        <w:rPr>
          <w:rFonts w:ascii="Arial" w:hAnsi="Arial"/>
          <w:sz w:val="20"/>
          <w:szCs w:val="20"/>
        </w:rPr>
        <w:t xml:space="preserve"> compliant services with the strongest levels of customer care and efficiency, the bank has established itself as a major player in the highly competitive financial services sector in the UAE. Offering products and services developed in line with the highest ethical standards, Emirates Islamic gives customers the transparency they seek in a strong, honest financial partner.</w:t>
      </w:r>
    </w:p>
    <w:p w:rsidR="009F26AF" w:rsidRDefault="009F26AF" w:rsidP="009F26AF">
      <w:pPr>
        <w:jc w:val="both"/>
        <w:rPr>
          <w:rFonts w:ascii="Arial" w:hAnsi="Arial"/>
          <w:sz w:val="20"/>
          <w:szCs w:val="20"/>
        </w:rPr>
      </w:pPr>
      <w:r>
        <w:rPr>
          <w:rFonts w:ascii="Arial" w:hAnsi="Arial"/>
          <w:sz w:val="20"/>
          <w:szCs w:val="20"/>
        </w:rPr>
        <w:t xml:space="preserve">Emirates Islamic offers a comprehensive range of products and services across the Personal, Business and Corporate banking spectrum with a network of </w:t>
      </w:r>
      <w:r w:rsidRPr="00F2380D">
        <w:rPr>
          <w:rFonts w:ascii="Arial" w:hAnsi="Arial"/>
          <w:sz w:val="20"/>
          <w:szCs w:val="20"/>
        </w:rPr>
        <w:t>61</w:t>
      </w:r>
      <w:r>
        <w:rPr>
          <w:rFonts w:ascii="Arial" w:hAnsi="Arial"/>
          <w:sz w:val="20"/>
          <w:szCs w:val="20"/>
        </w:rPr>
        <w:t xml:space="preserve"> branches and 199 ATMs/CDMs across the UAE. In the fast growing area of online and mobile banking, the bank has the reputation as an innovator, and was the first Islamic bank to launch a mobile banking app and the first bank in the Middle East to launch an App on the Windows 8 mobile platform.</w:t>
      </w:r>
    </w:p>
    <w:p w:rsidR="009F26AF" w:rsidRDefault="009F26AF" w:rsidP="009F26AF">
      <w:pPr>
        <w:jc w:val="both"/>
        <w:rPr>
          <w:rFonts w:ascii="Arial" w:hAnsi="Arial"/>
          <w:sz w:val="20"/>
          <w:szCs w:val="20"/>
        </w:rPr>
      </w:pPr>
      <w:r>
        <w:rPr>
          <w:rFonts w:ascii="Arial" w:hAnsi="Arial"/>
          <w:sz w:val="20"/>
          <w:szCs w:val="20"/>
        </w:rPr>
        <w:t>Emirates Islamic</w:t>
      </w:r>
      <w:r w:rsidR="00787874">
        <w:rPr>
          <w:rFonts w:ascii="Arial" w:hAnsi="Arial"/>
          <w:sz w:val="20"/>
          <w:szCs w:val="20"/>
        </w:rPr>
        <w:t xml:space="preserve"> </w:t>
      </w:r>
      <w:r>
        <w:rPr>
          <w:rFonts w:ascii="Arial" w:hAnsi="Arial"/>
          <w:sz w:val="20"/>
          <w:szCs w:val="20"/>
        </w:rPr>
        <w:t xml:space="preserve">has consistently received local and international awards, an acknowledgement of the bank’s strong record of performance, growth and market leading banking practices. The bank was named ‘Best Islamic Bank in the UAE’ at the 2015 World Finance Awards and also won the prestigious Euromoney Award for Innovation in Islamic Finance 2015. </w:t>
      </w:r>
      <w:r>
        <w:rPr>
          <w:rFonts w:ascii="Arial" w:hAnsi="Arial"/>
          <w:color w:val="000000"/>
          <w:sz w:val="20"/>
          <w:szCs w:val="20"/>
        </w:rPr>
        <w:t xml:space="preserve">In the Islamic Business &amp; Finance Awards 2015, the bank was named ‘Best Retail Bank, UAE’; ‘Best Commercial Bank, UAE’; and ‘Best Wealth Management, ME’ . </w:t>
      </w:r>
      <w:r>
        <w:rPr>
          <w:rFonts w:ascii="Arial" w:hAnsi="Arial"/>
          <w:sz w:val="20"/>
          <w:szCs w:val="20"/>
        </w:rPr>
        <w:t xml:space="preserve">The bank also won ‘Best Savings Account’ for its popular </w:t>
      </w:r>
      <w:proofErr w:type="spellStart"/>
      <w:r>
        <w:rPr>
          <w:rFonts w:ascii="Arial" w:hAnsi="Arial"/>
          <w:sz w:val="20"/>
          <w:szCs w:val="20"/>
        </w:rPr>
        <w:t>Kunooz</w:t>
      </w:r>
      <w:proofErr w:type="spellEnd"/>
      <w:r>
        <w:rPr>
          <w:rFonts w:ascii="Arial" w:hAnsi="Arial"/>
          <w:sz w:val="20"/>
          <w:szCs w:val="20"/>
        </w:rPr>
        <w:t xml:space="preserve"> Savings Account and ‘Best New SME Product’ for its Business Banking Packages at the Banker Middle East Product Awards 2015.</w:t>
      </w:r>
    </w:p>
    <w:p w:rsidR="009F26AF" w:rsidRDefault="009F26AF" w:rsidP="009F26AF">
      <w:pPr>
        <w:jc w:val="both"/>
        <w:rPr>
          <w:rFonts w:ascii="Arial" w:hAnsi="Arial" w:cs="Arial"/>
          <w:b/>
          <w:bCs/>
          <w:sz w:val="20"/>
          <w:szCs w:val="20"/>
        </w:rPr>
      </w:pPr>
      <w:r>
        <w:rPr>
          <w:rFonts w:ascii="Arial" w:hAnsi="Arial" w:cs="Arial"/>
          <w:b/>
          <w:bCs/>
          <w:sz w:val="20"/>
          <w:szCs w:val="20"/>
        </w:rPr>
        <w:t xml:space="preserve">For further information please visit </w:t>
      </w:r>
      <w:hyperlink r:id="rId7" w:history="1">
        <w:r>
          <w:rPr>
            <w:rStyle w:val="Hyperlink"/>
            <w:rFonts w:ascii="Arial" w:hAnsi="Arial" w:cs="Arial"/>
            <w:b/>
            <w:bCs/>
            <w:sz w:val="20"/>
            <w:szCs w:val="20"/>
          </w:rPr>
          <w:t>www.emiratesislamic.ae</w:t>
        </w:r>
      </w:hyperlink>
      <w:r>
        <w:rPr>
          <w:rFonts w:ascii="Arial" w:hAnsi="Arial" w:cs="Arial"/>
          <w:b/>
          <w:bCs/>
          <w:sz w:val="20"/>
          <w:szCs w:val="20"/>
        </w:rPr>
        <w:t xml:space="preserve"> </w:t>
      </w:r>
    </w:p>
    <w:p w:rsidR="004073DE" w:rsidRPr="00D9505D" w:rsidRDefault="004073DE" w:rsidP="004073DE">
      <w:pPr>
        <w:spacing w:line="360" w:lineRule="auto"/>
        <w:contextualSpacing/>
        <w:jc w:val="both"/>
        <w:rPr>
          <w:rFonts w:asciiTheme="minorBidi" w:hAnsiTheme="minorBidi"/>
          <w:b/>
          <w:bCs/>
          <w:sz w:val="20"/>
          <w:szCs w:val="20"/>
        </w:rPr>
      </w:pPr>
      <w:r w:rsidRPr="00D9505D">
        <w:rPr>
          <w:rFonts w:asciiTheme="minorBidi" w:hAnsiTheme="minorBidi"/>
          <w:b/>
          <w:bCs/>
          <w:sz w:val="20"/>
          <w:szCs w:val="20"/>
        </w:rPr>
        <w:t>Or please contact:</w:t>
      </w:r>
    </w:p>
    <w:p w:rsidR="004073DE" w:rsidRPr="00D9505D" w:rsidRDefault="004073DE" w:rsidP="004073DE">
      <w:pPr>
        <w:contextualSpacing/>
        <w:jc w:val="both"/>
        <w:rPr>
          <w:rFonts w:asciiTheme="minorBidi" w:hAnsiTheme="minorBidi"/>
          <w:sz w:val="20"/>
          <w:szCs w:val="20"/>
        </w:rPr>
      </w:pPr>
      <w:r w:rsidRPr="00D9505D">
        <w:rPr>
          <w:rFonts w:asciiTheme="minorBidi" w:hAnsiTheme="minorBidi"/>
          <w:sz w:val="20"/>
          <w:szCs w:val="20"/>
        </w:rPr>
        <w:t>Amina Al Zarooni</w:t>
      </w:r>
    </w:p>
    <w:p w:rsidR="004073DE" w:rsidRPr="00D9505D" w:rsidRDefault="004073DE" w:rsidP="004073DE">
      <w:pPr>
        <w:contextualSpacing/>
        <w:jc w:val="both"/>
        <w:rPr>
          <w:rFonts w:asciiTheme="minorBidi" w:hAnsiTheme="minorBidi"/>
          <w:sz w:val="20"/>
          <w:szCs w:val="20"/>
        </w:rPr>
      </w:pPr>
      <w:r w:rsidRPr="00D9505D">
        <w:rPr>
          <w:rFonts w:asciiTheme="minorBidi" w:hAnsiTheme="minorBidi"/>
          <w:sz w:val="20"/>
          <w:szCs w:val="20"/>
        </w:rPr>
        <w:t>Media Relations Manager, Emirates Islamic</w:t>
      </w:r>
    </w:p>
    <w:p w:rsidR="004073DE" w:rsidRPr="00D9505D" w:rsidRDefault="004073DE" w:rsidP="004073DE">
      <w:pPr>
        <w:contextualSpacing/>
        <w:jc w:val="both"/>
        <w:rPr>
          <w:rFonts w:asciiTheme="minorBidi" w:hAnsiTheme="minorBidi"/>
          <w:sz w:val="20"/>
          <w:szCs w:val="20"/>
        </w:rPr>
      </w:pPr>
      <w:r w:rsidRPr="00D9505D">
        <w:rPr>
          <w:rFonts w:asciiTheme="minorBidi" w:hAnsiTheme="minorBidi"/>
          <w:sz w:val="20"/>
          <w:szCs w:val="20"/>
        </w:rPr>
        <w:t>Tel: 971 4 4397430; Mob: 971 56 6405080</w:t>
      </w:r>
    </w:p>
    <w:p w:rsidR="004073DE" w:rsidRDefault="004073DE" w:rsidP="004073DE">
      <w:pPr>
        <w:contextualSpacing/>
        <w:jc w:val="both"/>
        <w:rPr>
          <w:rStyle w:val="Hyperlink"/>
          <w:rFonts w:asciiTheme="minorBidi" w:hAnsiTheme="minorBidi"/>
          <w:sz w:val="20"/>
          <w:szCs w:val="20"/>
        </w:rPr>
      </w:pPr>
      <w:r w:rsidRPr="00D9505D">
        <w:rPr>
          <w:rFonts w:asciiTheme="minorBidi" w:hAnsiTheme="minorBidi"/>
          <w:sz w:val="20"/>
          <w:szCs w:val="20"/>
        </w:rPr>
        <w:t xml:space="preserve">Email: </w:t>
      </w:r>
      <w:hyperlink r:id="rId8" w:history="1">
        <w:r w:rsidRPr="00D9505D">
          <w:rPr>
            <w:rStyle w:val="Hyperlink"/>
            <w:rFonts w:asciiTheme="minorBidi" w:hAnsiTheme="minorBidi"/>
            <w:sz w:val="20"/>
            <w:szCs w:val="20"/>
          </w:rPr>
          <w:t>AminaAlZarooni@emiratesislamic.ae</w:t>
        </w:r>
      </w:hyperlink>
    </w:p>
    <w:p w:rsidR="004073DE" w:rsidRDefault="004073DE" w:rsidP="004073DE">
      <w:pPr>
        <w:contextualSpacing/>
        <w:jc w:val="both"/>
        <w:rPr>
          <w:rStyle w:val="Hyperlink"/>
          <w:rFonts w:asciiTheme="minorBidi" w:hAnsiTheme="minorBidi"/>
          <w:sz w:val="20"/>
          <w:szCs w:val="20"/>
        </w:rPr>
      </w:pPr>
    </w:p>
    <w:p w:rsidR="004073DE" w:rsidRPr="00EE63C0" w:rsidRDefault="004073DE" w:rsidP="004073DE">
      <w:pPr>
        <w:ind w:right="-187"/>
        <w:contextualSpacing/>
        <w:jc w:val="both"/>
        <w:rPr>
          <w:rFonts w:ascii="Arial" w:hAnsi="Arial" w:cs="Arial"/>
          <w:sz w:val="20"/>
          <w:szCs w:val="20"/>
        </w:rPr>
      </w:pPr>
      <w:r>
        <w:rPr>
          <w:rFonts w:ascii="Arial" w:hAnsi="Arial" w:cs="Arial"/>
          <w:sz w:val="20"/>
          <w:szCs w:val="20"/>
        </w:rPr>
        <w:t>Tricia</w:t>
      </w:r>
      <w:r w:rsidRPr="00EE63C0">
        <w:rPr>
          <w:rFonts w:ascii="Arial" w:hAnsi="Arial" w:cs="Arial"/>
          <w:sz w:val="20"/>
          <w:szCs w:val="20"/>
        </w:rPr>
        <w:t xml:space="preserve"> </w:t>
      </w:r>
      <w:r>
        <w:rPr>
          <w:rFonts w:ascii="Arial" w:hAnsi="Arial" w:cs="Arial"/>
          <w:sz w:val="20"/>
          <w:szCs w:val="20"/>
        </w:rPr>
        <w:t>Kaul</w:t>
      </w:r>
      <w:r w:rsidRPr="00EE63C0">
        <w:rPr>
          <w:rFonts w:ascii="Arial" w:hAnsi="Arial" w:cs="Arial"/>
          <w:sz w:val="20"/>
          <w:szCs w:val="20"/>
        </w:rPr>
        <w:t xml:space="preserve"> | Hiba Moussa</w:t>
      </w:r>
    </w:p>
    <w:p w:rsidR="004073DE" w:rsidRPr="00EE63C0" w:rsidRDefault="004073DE" w:rsidP="004073DE">
      <w:pPr>
        <w:ind w:right="-187"/>
        <w:contextualSpacing/>
        <w:jc w:val="both"/>
        <w:rPr>
          <w:rFonts w:ascii="Arial" w:hAnsi="Arial" w:cs="Arial"/>
          <w:sz w:val="20"/>
          <w:szCs w:val="20"/>
        </w:rPr>
      </w:pPr>
      <w:r w:rsidRPr="00EE63C0">
        <w:rPr>
          <w:rFonts w:ascii="Arial" w:hAnsi="Arial" w:cs="Arial"/>
          <w:sz w:val="20"/>
          <w:szCs w:val="20"/>
        </w:rPr>
        <w:t xml:space="preserve">ASDA’A </w:t>
      </w:r>
      <w:proofErr w:type="spellStart"/>
      <w:r w:rsidRPr="00EE63C0">
        <w:rPr>
          <w:rFonts w:ascii="Arial" w:hAnsi="Arial" w:cs="Arial"/>
          <w:sz w:val="20"/>
          <w:szCs w:val="20"/>
        </w:rPr>
        <w:t>Burson-Marsteller</w:t>
      </w:r>
      <w:proofErr w:type="spellEnd"/>
      <w:r w:rsidRPr="00EE63C0">
        <w:rPr>
          <w:rFonts w:ascii="Arial" w:hAnsi="Arial" w:cs="Arial"/>
          <w:sz w:val="20"/>
          <w:szCs w:val="20"/>
        </w:rPr>
        <w:t>, Dubai, UAE</w:t>
      </w:r>
    </w:p>
    <w:p w:rsidR="004073DE" w:rsidRPr="00EE63C0" w:rsidRDefault="004073DE" w:rsidP="004073DE">
      <w:pPr>
        <w:ind w:right="-187"/>
        <w:contextualSpacing/>
        <w:jc w:val="both"/>
        <w:rPr>
          <w:rFonts w:ascii="Arial" w:hAnsi="Arial" w:cs="Arial"/>
          <w:sz w:val="20"/>
          <w:szCs w:val="20"/>
        </w:rPr>
      </w:pPr>
      <w:r w:rsidRPr="00EE63C0">
        <w:rPr>
          <w:rFonts w:ascii="Arial" w:hAnsi="Arial" w:cs="Arial"/>
          <w:sz w:val="20"/>
          <w:szCs w:val="20"/>
        </w:rPr>
        <w:t>Tel: 971-4-4507600, Fax: 971-4-4358040</w:t>
      </w:r>
    </w:p>
    <w:p w:rsidR="0083103C" w:rsidRDefault="004073DE" w:rsidP="004A50FF">
      <w:pPr>
        <w:ind w:right="-187"/>
        <w:contextualSpacing/>
        <w:jc w:val="both"/>
        <w:rPr>
          <w:rStyle w:val="Hyperlink"/>
          <w:rFonts w:ascii="Arial" w:hAnsi="Arial" w:cs="Arial"/>
          <w:sz w:val="20"/>
          <w:szCs w:val="20"/>
        </w:rPr>
      </w:pPr>
      <w:r w:rsidRPr="00EE63C0">
        <w:rPr>
          <w:rFonts w:ascii="Arial" w:hAnsi="Arial" w:cs="Arial"/>
          <w:sz w:val="20"/>
          <w:szCs w:val="20"/>
        </w:rPr>
        <w:lastRenderedPageBreak/>
        <w:t xml:space="preserve">Email: </w:t>
      </w:r>
      <w:hyperlink r:id="rId9" w:history="1">
        <w:r w:rsidRPr="00486F5E">
          <w:rPr>
            <w:rStyle w:val="Hyperlink"/>
            <w:rFonts w:ascii="Arial" w:hAnsi="Arial" w:cs="Arial"/>
            <w:sz w:val="20"/>
            <w:szCs w:val="20"/>
          </w:rPr>
          <w:t>tricia.kaul@bm.com |</w:t>
        </w:r>
      </w:hyperlink>
      <w:r w:rsidRPr="00EE63C0">
        <w:rPr>
          <w:rFonts w:ascii="Arial" w:hAnsi="Arial" w:cs="Arial"/>
          <w:sz w:val="20"/>
          <w:szCs w:val="20"/>
        </w:rPr>
        <w:t xml:space="preserve"> </w:t>
      </w:r>
      <w:hyperlink r:id="rId10" w:history="1">
        <w:r w:rsidRPr="00EE63C0">
          <w:rPr>
            <w:rStyle w:val="Hyperlink"/>
            <w:rFonts w:ascii="Arial" w:hAnsi="Arial" w:cs="Arial"/>
            <w:sz w:val="20"/>
            <w:szCs w:val="20"/>
          </w:rPr>
          <w:t>hiba.moussa@bm.com</w:t>
        </w:r>
      </w:hyperlink>
    </w:p>
    <w:p w:rsidR="00502847" w:rsidRDefault="00502847" w:rsidP="00E04D58">
      <w:pPr>
        <w:spacing w:line="360" w:lineRule="auto"/>
        <w:ind w:right="-187"/>
        <w:contextualSpacing/>
        <w:jc w:val="both"/>
        <w:rPr>
          <w:rStyle w:val="Hyperlink"/>
          <w:rFonts w:ascii="Arial" w:hAnsi="Arial" w:cs="Arial"/>
          <w:sz w:val="20"/>
          <w:szCs w:val="20"/>
        </w:rPr>
      </w:pPr>
    </w:p>
    <w:p w:rsidR="00502847" w:rsidRPr="00A06746" w:rsidRDefault="00502847" w:rsidP="00726E05">
      <w:pPr>
        <w:spacing w:after="0" w:line="360" w:lineRule="auto"/>
        <w:contextualSpacing/>
        <w:jc w:val="both"/>
        <w:rPr>
          <w:rFonts w:ascii="Arial" w:hAnsi="Arial"/>
          <w:b/>
          <w:sz w:val="20"/>
          <w:szCs w:val="20"/>
        </w:rPr>
      </w:pPr>
      <w:r w:rsidRPr="00A06746">
        <w:rPr>
          <w:rFonts w:ascii="Arial" w:hAnsi="Arial"/>
          <w:b/>
          <w:sz w:val="20"/>
          <w:szCs w:val="20"/>
        </w:rPr>
        <w:t>About Jumeirah Golf Estates</w:t>
      </w:r>
    </w:p>
    <w:p w:rsidR="00502847" w:rsidRPr="00A06746" w:rsidRDefault="00502847" w:rsidP="00A06746">
      <w:pPr>
        <w:jc w:val="both"/>
        <w:rPr>
          <w:rFonts w:ascii="Arial" w:hAnsi="Arial"/>
          <w:sz w:val="20"/>
          <w:szCs w:val="20"/>
        </w:rPr>
      </w:pPr>
      <w:r w:rsidRPr="00A06746">
        <w:rPr>
          <w:rFonts w:ascii="Arial" w:hAnsi="Arial"/>
          <w:sz w:val="20"/>
          <w:szCs w:val="20"/>
        </w:rPr>
        <w:t>Host to the DP World Tour Championship, the Season Finale of the European Tour’s Race to Dubai since 2009, Jumeirah Golf Estates is one of the Middle East’s most prestigious residential golf communities, offering a wide range of world-class facilities and more than 1,700 individually designed homes (constructed and under construction) in the United Arab Emirates. Situated just 15 minutes from The Palm and Dubai Marina, Jumeirah Golf Estates is well placed to provide an unforgettable experience at its two championship golf courses, Fire &amp; Earth, and luxury homes within easy reach of Dubai’s top attractions. From a state-of-the-art Clubhouse to restaurants, swimming pools and fitness centers, Jumeirah Golf Estates has a wide variety of entertainment and recreation facilities that will provide a superior lifestyle.</w:t>
      </w:r>
    </w:p>
    <w:p w:rsidR="00502847" w:rsidRPr="00A06746" w:rsidRDefault="00502847" w:rsidP="001E201E">
      <w:pPr>
        <w:spacing w:line="360" w:lineRule="auto"/>
        <w:contextualSpacing/>
        <w:jc w:val="both"/>
        <w:rPr>
          <w:rFonts w:asciiTheme="minorBidi" w:hAnsiTheme="minorBidi"/>
          <w:b/>
          <w:sz w:val="20"/>
          <w:szCs w:val="20"/>
        </w:rPr>
      </w:pPr>
      <w:r w:rsidRPr="00A06746">
        <w:rPr>
          <w:rFonts w:asciiTheme="minorBidi" w:hAnsiTheme="minorBidi"/>
          <w:b/>
          <w:sz w:val="20"/>
          <w:szCs w:val="20"/>
        </w:rPr>
        <w:t>For media enquiries:</w:t>
      </w:r>
    </w:p>
    <w:p w:rsidR="00502847" w:rsidRPr="00A06746" w:rsidRDefault="00502847" w:rsidP="00A06746">
      <w:pPr>
        <w:contextualSpacing/>
        <w:jc w:val="both"/>
        <w:rPr>
          <w:rFonts w:asciiTheme="minorBidi" w:hAnsiTheme="minorBidi"/>
          <w:sz w:val="20"/>
          <w:szCs w:val="20"/>
        </w:rPr>
      </w:pPr>
      <w:r w:rsidRPr="00A06746">
        <w:rPr>
          <w:rFonts w:asciiTheme="minorBidi" w:hAnsiTheme="minorBidi"/>
          <w:sz w:val="20"/>
          <w:szCs w:val="20"/>
        </w:rPr>
        <w:t>Grayling</w:t>
      </w:r>
    </w:p>
    <w:p w:rsidR="00502847" w:rsidRPr="00A06746" w:rsidRDefault="00502847" w:rsidP="00A06746">
      <w:pPr>
        <w:contextualSpacing/>
        <w:jc w:val="both"/>
        <w:rPr>
          <w:rFonts w:asciiTheme="minorBidi" w:hAnsiTheme="minorBidi"/>
          <w:sz w:val="20"/>
          <w:szCs w:val="20"/>
        </w:rPr>
      </w:pPr>
      <w:r w:rsidRPr="00A06746">
        <w:rPr>
          <w:rFonts w:asciiTheme="minorBidi" w:hAnsiTheme="minorBidi"/>
          <w:sz w:val="20"/>
          <w:szCs w:val="20"/>
        </w:rPr>
        <w:t>Katie Fyfe</w:t>
      </w:r>
    </w:p>
    <w:p w:rsidR="00502847" w:rsidRPr="00A06746" w:rsidRDefault="00502847" w:rsidP="00A06746">
      <w:pPr>
        <w:contextualSpacing/>
        <w:jc w:val="both"/>
        <w:rPr>
          <w:rFonts w:asciiTheme="minorBidi" w:hAnsiTheme="minorBidi"/>
          <w:sz w:val="20"/>
          <w:szCs w:val="20"/>
        </w:rPr>
      </w:pPr>
      <w:r w:rsidRPr="00A06746">
        <w:rPr>
          <w:rFonts w:asciiTheme="minorBidi" w:hAnsiTheme="minorBidi"/>
          <w:sz w:val="20"/>
          <w:szCs w:val="20"/>
        </w:rPr>
        <w:t>Katie.Fyfe@grayling.com</w:t>
      </w:r>
    </w:p>
    <w:p w:rsidR="00502847" w:rsidRPr="00A06746" w:rsidRDefault="00502847" w:rsidP="00A06746">
      <w:pPr>
        <w:contextualSpacing/>
        <w:jc w:val="both"/>
        <w:rPr>
          <w:rFonts w:asciiTheme="minorBidi" w:hAnsiTheme="minorBidi"/>
          <w:sz w:val="20"/>
          <w:szCs w:val="20"/>
        </w:rPr>
      </w:pPr>
      <w:r w:rsidRPr="00A06746">
        <w:rPr>
          <w:rFonts w:asciiTheme="minorBidi" w:hAnsiTheme="minorBidi"/>
          <w:sz w:val="20"/>
          <w:szCs w:val="20"/>
        </w:rPr>
        <w:t>+971 55 689 6891</w:t>
      </w:r>
    </w:p>
    <w:p w:rsidR="00502847" w:rsidRPr="00036F3E" w:rsidRDefault="00502847" w:rsidP="00502847">
      <w:pPr>
        <w:shd w:val="clear" w:color="auto" w:fill="FFFFFF"/>
        <w:jc w:val="both"/>
        <w:textAlignment w:val="baseline"/>
        <w:rPr>
          <w:rFonts w:asciiTheme="majorHAnsi" w:hAnsiTheme="majorHAnsi" w:cs="Arial"/>
          <w:bCs/>
        </w:rPr>
      </w:pPr>
    </w:p>
    <w:p w:rsidR="00502847" w:rsidRDefault="00502847" w:rsidP="00502847">
      <w:pPr>
        <w:shd w:val="clear" w:color="auto" w:fill="FFFFFF"/>
        <w:jc w:val="both"/>
        <w:textAlignment w:val="baseline"/>
        <w:rPr>
          <w:rFonts w:asciiTheme="majorHAnsi" w:hAnsiTheme="majorHAnsi" w:cs="Arial"/>
          <w:b/>
          <w:bCs/>
        </w:rPr>
      </w:pPr>
    </w:p>
    <w:p w:rsidR="00502847" w:rsidRPr="00706403" w:rsidRDefault="00502847" w:rsidP="004A50FF">
      <w:pPr>
        <w:ind w:right="-187"/>
        <w:contextualSpacing/>
        <w:jc w:val="both"/>
        <w:rPr>
          <w:rFonts w:ascii="Arial" w:hAnsi="Arial" w:cs="Arial"/>
          <w:color w:val="000000" w:themeColor="text1"/>
          <w:sz w:val="24"/>
          <w:szCs w:val="24"/>
        </w:rPr>
      </w:pPr>
    </w:p>
    <w:sectPr w:rsidR="00502847" w:rsidRPr="0070640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374" w:rsidRDefault="006B0374" w:rsidP="00AA25D8">
      <w:pPr>
        <w:spacing w:after="0" w:line="240" w:lineRule="auto"/>
      </w:pPr>
      <w:r>
        <w:separator/>
      </w:r>
    </w:p>
  </w:endnote>
  <w:endnote w:type="continuationSeparator" w:id="0">
    <w:p w:rsidR="006B0374" w:rsidRDefault="006B0374" w:rsidP="00AA2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374" w:rsidRDefault="006B0374" w:rsidP="00AA25D8">
      <w:pPr>
        <w:spacing w:after="0" w:line="240" w:lineRule="auto"/>
      </w:pPr>
      <w:r>
        <w:separator/>
      </w:r>
    </w:p>
  </w:footnote>
  <w:footnote w:type="continuationSeparator" w:id="0">
    <w:p w:rsidR="006B0374" w:rsidRDefault="006B0374" w:rsidP="00AA2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47" w:rsidRDefault="00502847">
    <w:pPr>
      <w:pStyle w:val="Header"/>
    </w:pPr>
    <w:r w:rsidRPr="001C4353">
      <w:rPr>
        <w:rFonts w:ascii="Verdana" w:hAnsi="Verdana"/>
        <w:noProof/>
        <w:lang w:val="en-GB"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-771525</wp:posOffset>
          </wp:positionV>
          <wp:extent cx="2223770" cy="678180"/>
          <wp:effectExtent l="0" t="0" r="5080" b="762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3770" cy="678180"/>
                  </a:xfrm>
                  <a:prstGeom prst="rect">
                    <a:avLst/>
                  </a:prstGeom>
                  <a:noFill/>
                  <a:ln>
                    <a:noFill/>
                  </a:ln>
                  <a:effectLs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30518"/>
    <w:multiLevelType w:val="hybridMultilevel"/>
    <w:tmpl w:val="31BA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06D6B"/>
    <w:multiLevelType w:val="hybridMultilevel"/>
    <w:tmpl w:val="D854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D16969"/>
    <w:multiLevelType w:val="hybridMultilevel"/>
    <w:tmpl w:val="D422A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D8"/>
    <w:rsid w:val="00017493"/>
    <w:rsid w:val="000246DB"/>
    <w:rsid w:val="0003038F"/>
    <w:rsid w:val="000328B8"/>
    <w:rsid w:val="0003554C"/>
    <w:rsid w:val="000449CA"/>
    <w:rsid w:val="00046221"/>
    <w:rsid w:val="00053F31"/>
    <w:rsid w:val="0007070F"/>
    <w:rsid w:val="00071E9B"/>
    <w:rsid w:val="00077836"/>
    <w:rsid w:val="00080072"/>
    <w:rsid w:val="000813BD"/>
    <w:rsid w:val="000815C5"/>
    <w:rsid w:val="00083BF2"/>
    <w:rsid w:val="00093E60"/>
    <w:rsid w:val="00094500"/>
    <w:rsid w:val="000A3232"/>
    <w:rsid w:val="000B066D"/>
    <w:rsid w:val="000B3D7B"/>
    <w:rsid w:val="000D2316"/>
    <w:rsid w:val="000E0C22"/>
    <w:rsid w:val="000E6BFF"/>
    <w:rsid w:val="00122D92"/>
    <w:rsid w:val="00135FE2"/>
    <w:rsid w:val="00145CFF"/>
    <w:rsid w:val="0016274D"/>
    <w:rsid w:val="00165FBB"/>
    <w:rsid w:val="00167E43"/>
    <w:rsid w:val="001B06D6"/>
    <w:rsid w:val="001C17FB"/>
    <w:rsid w:val="001C3D88"/>
    <w:rsid w:val="001D06B0"/>
    <w:rsid w:val="001D24B2"/>
    <w:rsid w:val="001D3F2D"/>
    <w:rsid w:val="001E201E"/>
    <w:rsid w:val="001E7031"/>
    <w:rsid w:val="001E7B93"/>
    <w:rsid w:val="00210C1F"/>
    <w:rsid w:val="00217945"/>
    <w:rsid w:val="0022568F"/>
    <w:rsid w:val="00243BF9"/>
    <w:rsid w:val="002516FE"/>
    <w:rsid w:val="00266AE2"/>
    <w:rsid w:val="0028106F"/>
    <w:rsid w:val="00286E3A"/>
    <w:rsid w:val="00291B2D"/>
    <w:rsid w:val="002A5195"/>
    <w:rsid w:val="002B29FC"/>
    <w:rsid w:val="002B6FCB"/>
    <w:rsid w:val="002C204F"/>
    <w:rsid w:val="002C5329"/>
    <w:rsid w:val="002D7B50"/>
    <w:rsid w:val="002F42AD"/>
    <w:rsid w:val="002F5640"/>
    <w:rsid w:val="00311EFC"/>
    <w:rsid w:val="0032220D"/>
    <w:rsid w:val="00324889"/>
    <w:rsid w:val="003261FB"/>
    <w:rsid w:val="00336058"/>
    <w:rsid w:val="00344637"/>
    <w:rsid w:val="00344970"/>
    <w:rsid w:val="00360234"/>
    <w:rsid w:val="00371996"/>
    <w:rsid w:val="0037305B"/>
    <w:rsid w:val="00376965"/>
    <w:rsid w:val="00382B5B"/>
    <w:rsid w:val="00392B70"/>
    <w:rsid w:val="003B19C0"/>
    <w:rsid w:val="003C2B85"/>
    <w:rsid w:val="003D32D7"/>
    <w:rsid w:val="004002B1"/>
    <w:rsid w:val="0040246B"/>
    <w:rsid w:val="004073DE"/>
    <w:rsid w:val="00413756"/>
    <w:rsid w:val="0042029B"/>
    <w:rsid w:val="0044395D"/>
    <w:rsid w:val="004558EA"/>
    <w:rsid w:val="00464865"/>
    <w:rsid w:val="004847BB"/>
    <w:rsid w:val="004912C9"/>
    <w:rsid w:val="00495ED7"/>
    <w:rsid w:val="004A50FF"/>
    <w:rsid w:val="004B03B8"/>
    <w:rsid w:val="004B273F"/>
    <w:rsid w:val="004B409F"/>
    <w:rsid w:val="004B58BE"/>
    <w:rsid w:val="004C0407"/>
    <w:rsid w:val="004D0F88"/>
    <w:rsid w:val="004D6A33"/>
    <w:rsid w:val="004E3A1A"/>
    <w:rsid w:val="004E52A5"/>
    <w:rsid w:val="004F5CDC"/>
    <w:rsid w:val="00502847"/>
    <w:rsid w:val="005110D8"/>
    <w:rsid w:val="00520974"/>
    <w:rsid w:val="005458C2"/>
    <w:rsid w:val="00556706"/>
    <w:rsid w:val="005815BA"/>
    <w:rsid w:val="0058294D"/>
    <w:rsid w:val="00586156"/>
    <w:rsid w:val="005927BE"/>
    <w:rsid w:val="005946B5"/>
    <w:rsid w:val="0059747F"/>
    <w:rsid w:val="00597872"/>
    <w:rsid w:val="005A3F46"/>
    <w:rsid w:val="005B061D"/>
    <w:rsid w:val="005B5940"/>
    <w:rsid w:val="005C2130"/>
    <w:rsid w:val="005C4329"/>
    <w:rsid w:val="005D287A"/>
    <w:rsid w:val="005D6B66"/>
    <w:rsid w:val="005E6C32"/>
    <w:rsid w:val="00605243"/>
    <w:rsid w:val="00620339"/>
    <w:rsid w:val="006333D7"/>
    <w:rsid w:val="00641460"/>
    <w:rsid w:val="0064722E"/>
    <w:rsid w:val="00665980"/>
    <w:rsid w:val="00670D64"/>
    <w:rsid w:val="006A1221"/>
    <w:rsid w:val="006A7F56"/>
    <w:rsid w:val="006B0374"/>
    <w:rsid w:val="006C7EB4"/>
    <w:rsid w:val="006E36E4"/>
    <w:rsid w:val="006F7C3C"/>
    <w:rsid w:val="00702722"/>
    <w:rsid w:val="00706403"/>
    <w:rsid w:val="00711E49"/>
    <w:rsid w:val="0071621F"/>
    <w:rsid w:val="007253A0"/>
    <w:rsid w:val="00726E05"/>
    <w:rsid w:val="007342C5"/>
    <w:rsid w:val="00740759"/>
    <w:rsid w:val="007431B3"/>
    <w:rsid w:val="007444F2"/>
    <w:rsid w:val="007651AD"/>
    <w:rsid w:val="0076638A"/>
    <w:rsid w:val="00772C73"/>
    <w:rsid w:val="0077684F"/>
    <w:rsid w:val="0078294A"/>
    <w:rsid w:val="00787874"/>
    <w:rsid w:val="007C1B4E"/>
    <w:rsid w:val="007E0F7D"/>
    <w:rsid w:val="007F1AE9"/>
    <w:rsid w:val="007F1C75"/>
    <w:rsid w:val="0080452B"/>
    <w:rsid w:val="008219AC"/>
    <w:rsid w:val="008237A2"/>
    <w:rsid w:val="00825422"/>
    <w:rsid w:val="0082652B"/>
    <w:rsid w:val="0083103C"/>
    <w:rsid w:val="0083529E"/>
    <w:rsid w:val="00840004"/>
    <w:rsid w:val="00843D95"/>
    <w:rsid w:val="0085329A"/>
    <w:rsid w:val="00854538"/>
    <w:rsid w:val="00855A41"/>
    <w:rsid w:val="00857FCB"/>
    <w:rsid w:val="0086202C"/>
    <w:rsid w:val="00882D51"/>
    <w:rsid w:val="00890BE2"/>
    <w:rsid w:val="0089159C"/>
    <w:rsid w:val="008A7F58"/>
    <w:rsid w:val="008B79D3"/>
    <w:rsid w:val="008D50C5"/>
    <w:rsid w:val="008E1F6E"/>
    <w:rsid w:val="008E36CB"/>
    <w:rsid w:val="008E49AF"/>
    <w:rsid w:val="00912D90"/>
    <w:rsid w:val="00917A4E"/>
    <w:rsid w:val="00931ADB"/>
    <w:rsid w:val="00933D61"/>
    <w:rsid w:val="009418A6"/>
    <w:rsid w:val="00954A9E"/>
    <w:rsid w:val="00962B18"/>
    <w:rsid w:val="00970E4D"/>
    <w:rsid w:val="00973467"/>
    <w:rsid w:val="00990F9A"/>
    <w:rsid w:val="009A4165"/>
    <w:rsid w:val="009A7B89"/>
    <w:rsid w:val="009C79D7"/>
    <w:rsid w:val="009E6AD4"/>
    <w:rsid w:val="009F26AF"/>
    <w:rsid w:val="00A04185"/>
    <w:rsid w:val="00A06746"/>
    <w:rsid w:val="00A14629"/>
    <w:rsid w:val="00A23EB2"/>
    <w:rsid w:val="00A33759"/>
    <w:rsid w:val="00A429ED"/>
    <w:rsid w:val="00A55621"/>
    <w:rsid w:val="00A66ACD"/>
    <w:rsid w:val="00A7158E"/>
    <w:rsid w:val="00A91E63"/>
    <w:rsid w:val="00A92AF3"/>
    <w:rsid w:val="00A94BF9"/>
    <w:rsid w:val="00AA25D8"/>
    <w:rsid w:val="00AA7C1A"/>
    <w:rsid w:val="00AB43FE"/>
    <w:rsid w:val="00AB5091"/>
    <w:rsid w:val="00AB6EB5"/>
    <w:rsid w:val="00AB752C"/>
    <w:rsid w:val="00AB7929"/>
    <w:rsid w:val="00AC329E"/>
    <w:rsid w:val="00AC44DB"/>
    <w:rsid w:val="00AD09C1"/>
    <w:rsid w:val="00AF5AF3"/>
    <w:rsid w:val="00B154CD"/>
    <w:rsid w:val="00B1585D"/>
    <w:rsid w:val="00B16F3E"/>
    <w:rsid w:val="00B263B0"/>
    <w:rsid w:val="00B30A21"/>
    <w:rsid w:val="00B44450"/>
    <w:rsid w:val="00B45034"/>
    <w:rsid w:val="00B53078"/>
    <w:rsid w:val="00B6610D"/>
    <w:rsid w:val="00B82E7A"/>
    <w:rsid w:val="00B92390"/>
    <w:rsid w:val="00BA3186"/>
    <w:rsid w:val="00BA457B"/>
    <w:rsid w:val="00BB1473"/>
    <w:rsid w:val="00BD0750"/>
    <w:rsid w:val="00BD27B8"/>
    <w:rsid w:val="00BD3A0E"/>
    <w:rsid w:val="00BF27DB"/>
    <w:rsid w:val="00BF7B92"/>
    <w:rsid w:val="00BF7CC1"/>
    <w:rsid w:val="00C06D8A"/>
    <w:rsid w:val="00C07361"/>
    <w:rsid w:val="00C120D9"/>
    <w:rsid w:val="00C156E0"/>
    <w:rsid w:val="00C15814"/>
    <w:rsid w:val="00C20F84"/>
    <w:rsid w:val="00C32D9C"/>
    <w:rsid w:val="00C36F34"/>
    <w:rsid w:val="00C435F5"/>
    <w:rsid w:val="00C47726"/>
    <w:rsid w:val="00C47C84"/>
    <w:rsid w:val="00C54476"/>
    <w:rsid w:val="00C66F44"/>
    <w:rsid w:val="00C767CA"/>
    <w:rsid w:val="00C802E9"/>
    <w:rsid w:val="00C80F57"/>
    <w:rsid w:val="00C83163"/>
    <w:rsid w:val="00C8767D"/>
    <w:rsid w:val="00C965AC"/>
    <w:rsid w:val="00CB28D0"/>
    <w:rsid w:val="00CB6BC2"/>
    <w:rsid w:val="00CD47B2"/>
    <w:rsid w:val="00CD49B9"/>
    <w:rsid w:val="00CD7017"/>
    <w:rsid w:val="00CE360C"/>
    <w:rsid w:val="00CF10C5"/>
    <w:rsid w:val="00D14D9D"/>
    <w:rsid w:val="00D15229"/>
    <w:rsid w:val="00D24A9C"/>
    <w:rsid w:val="00D351FA"/>
    <w:rsid w:val="00D43FA7"/>
    <w:rsid w:val="00D533AA"/>
    <w:rsid w:val="00D578A7"/>
    <w:rsid w:val="00D652C9"/>
    <w:rsid w:val="00D71927"/>
    <w:rsid w:val="00D739DB"/>
    <w:rsid w:val="00D775D7"/>
    <w:rsid w:val="00D90BEC"/>
    <w:rsid w:val="00D90F8E"/>
    <w:rsid w:val="00D923B6"/>
    <w:rsid w:val="00D9474B"/>
    <w:rsid w:val="00DA5105"/>
    <w:rsid w:val="00DB144C"/>
    <w:rsid w:val="00DB5736"/>
    <w:rsid w:val="00DC17AD"/>
    <w:rsid w:val="00DC344A"/>
    <w:rsid w:val="00E01FC5"/>
    <w:rsid w:val="00E04D58"/>
    <w:rsid w:val="00E13E8B"/>
    <w:rsid w:val="00E2503C"/>
    <w:rsid w:val="00E262F1"/>
    <w:rsid w:val="00E36B90"/>
    <w:rsid w:val="00E41841"/>
    <w:rsid w:val="00E426A2"/>
    <w:rsid w:val="00E53795"/>
    <w:rsid w:val="00E53C5F"/>
    <w:rsid w:val="00E54D9E"/>
    <w:rsid w:val="00E71B4D"/>
    <w:rsid w:val="00E7215A"/>
    <w:rsid w:val="00E75059"/>
    <w:rsid w:val="00E86198"/>
    <w:rsid w:val="00E87ABC"/>
    <w:rsid w:val="00E917DC"/>
    <w:rsid w:val="00E9402A"/>
    <w:rsid w:val="00EA7010"/>
    <w:rsid w:val="00EB6D2E"/>
    <w:rsid w:val="00EC0FDC"/>
    <w:rsid w:val="00ED47BC"/>
    <w:rsid w:val="00ED7D40"/>
    <w:rsid w:val="00EF218D"/>
    <w:rsid w:val="00EF22E1"/>
    <w:rsid w:val="00F044AD"/>
    <w:rsid w:val="00F113F8"/>
    <w:rsid w:val="00F15289"/>
    <w:rsid w:val="00F20FEC"/>
    <w:rsid w:val="00F262A8"/>
    <w:rsid w:val="00F3055C"/>
    <w:rsid w:val="00F3605B"/>
    <w:rsid w:val="00F43BC5"/>
    <w:rsid w:val="00F4466E"/>
    <w:rsid w:val="00F47BF3"/>
    <w:rsid w:val="00F51FD7"/>
    <w:rsid w:val="00F52126"/>
    <w:rsid w:val="00F55C45"/>
    <w:rsid w:val="00F74D47"/>
    <w:rsid w:val="00F76990"/>
    <w:rsid w:val="00F8398B"/>
    <w:rsid w:val="00F8662A"/>
    <w:rsid w:val="00F90DAA"/>
    <w:rsid w:val="00F94A2F"/>
    <w:rsid w:val="00FB0712"/>
    <w:rsid w:val="00FB4753"/>
    <w:rsid w:val="00FD2506"/>
    <w:rsid w:val="00FE2B60"/>
    <w:rsid w:val="00FE49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9E44CB9-C8B7-4022-B756-DE4653FC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945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15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5D8"/>
  </w:style>
  <w:style w:type="paragraph" w:styleId="Footer">
    <w:name w:val="footer"/>
    <w:basedOn w:val="Normal"/>
    <w:link w:val="FooterChar"/>
    <w:uiPriority w:val="99"/>
    <w:unhideWhenUsed/>
    <w:rsid w:val="00AA2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5D8"/>
  </w:style>
  <w:style w:type="paragraph" w:styleId="ListParagraph">
    <w:name w:val="List Paragraph"/>
    <w:basedOn w:val="Normal"/>
    <w:uiPriority w:val="34"/>
    <w:qFormat/>
    <w:rsid w:val="00AA25D8"/>
    <w:pPr>
      <w:spacing w:after="200" w:line="276" w:lineRule="auto"/>
      <w:ind w:left="720"/>
      <w:contextualSpacing/>
    </w:pPr>
    <w:rPr>
      <w:rFonts w:eastAsiaTheme="minorEastAsia"/>
      <w:lang w:val="en-GB"/>
    </w:rPr>
  </w:style>
  <w:style w:type="paragraph" w:styleId="NoSpacing">
    <w:name w:val="No Spacing"/>
    <w:uiPriority w:val="1"/>
    <w:qFormat/>
    <w:rsid w:val="00AA25D8"/>
    <w:pPr>
      <w:spacing w:after="0" w:line="240" w:lineRule="auto"/>
    </w:pPr>
    <w:rPr>
      <w:rFonts w:eastAsiaTheme="minorEastAsia"/>
      <w:lang w:val="en-GB"/>
    </w:rPr>
  </w:style>
  <w:style w:type="character" w:styleId="Hyperlink">
    <w:name w:val="Hyperlink"/>
    <w:basedOn w:val="DefaultParagraphFont"/>
    <w:uiPriority w:val="99"/>
    <w:unhideWhenUsed/>
    <w:rsid w:val="004073DE"/>
    <w:rPr>
      <w:color w:val="0000FF"/>
      <w:u w:val="single"/>
    </w:rPr>
  </w:style>
  <w:style w:type="paragraph" w:styleId="BalloonText">
    <w:name w:val="Balloon Text"/>
    <w:basedOn w:val="Normal"/>
    <w:link w:val="BalloonTextChar"/>
    <w:uiPriority w:val="99"/>
    <w:semiHidden/>
    <w:unhideWhenUsed/>
    <w:rsid w:val="00C47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726"/>
    <w:rPr>
      <w:rFonts w:ascii="Tahoma" w:hAnsi="Tahoma" w:cs="Tahoma"/>
      <w:sz w:val="16"/>
      <w:szCs w:val="16"/>
    </w:rPr>
  </w:style>
  <w:style w:type="character" w:customStyle="1" w:styleId="Heading2Char">
    <w:name w:val="Heading 2 Char"/>
    <w:basedOn w:val="DefaultParagraphFont"/>
    <w:link w:val="Heading2"/>
    <w:uiPriority w:val="9"/>
    <w:rsid w:val="00094500"/>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C15814"/>
    <w:rPr>
      <w:color w:val="954F72" w:themeColor="followedHyperlink"/>
      <w:u w:val="single"/>
    </w:rPr>
  </w:style>
  <w:style w:type="character" w:customStyle="1" w:styleId="Heading3Char">
    <w:name w:val="Heading 3 Char"/>
    <w:basedOn w:val="DefaultParagraphFont"/>
    <w:link w:val="Heading3"/>
    <w:uiPriority w:val="9"/>
    <w:semiHidden/>
    <w:rsid w:val="00A7158E"/>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502847"/>
    <w:rPr>
      <w:sz w:val="18"/>
      <w:szCs w:val="18"/>
    </w:rPr>
  </w:style>
  <w:style w:type="paragraph" w:styleId="CommentText">
    <w:name w:val="annotation text"/>
    <w:basedOn w:val="Normal"/>
    <w:link w:val="CommentTextChar"/>
    <w:uiPriority w:val="99"/>
    <w:semiHidden/>
    <w:unhideWhenUsed/>
    <w:rsid w:val="00502847"/>
    <w:pPr>
      <w:spacing w:line="240" w:lineRule="auto"/>
    </w:pPr>
    <w:rPr>
      <w:sz w:val="24"/>
      <w:szCs w:val="24"/>
    </w:rPr>
  </w:style>
  <w:style w:type="character" w:customStyle="1" w:styleId="CommentTextChar">
    <w:name w:val="Comment Text Char"/>
    <w:basedOn w:val="DefaultParagraphFont"/>
    <w:link w:val="CommentText"/>
    <w:uiPriority w:val="99"/>
    <w:semiHidden/>
    <w:rsid w:val="00502847"/>
    <w:rPr>
      <w:sz w:val="24"/>
      <w:szCs w:val="24"/>
    </w:rPr>
  </w:style>
  <w:style w:type="paragraph" w:styleId="CommentSubject">
    <w:name w:val="annotation subject"/>
    <w:basedOn w:val="CommentText"/>
    <w:next w:val="CommentText"/>
    <w:link w:val="CommentSubjectChar"/>
    <w:uiPriority w:val="99"/>
    <w:semiHidden/>
    <w:unhideWhenUsed/>
    <w:rsid w:val="00502847"/>
    <w:rPr>
      <w:b/>
      <w:bCs/>
      <w:sz w:val="20"/>
      <w:szCs w:val="20"/>
    </w:rPr>
  </w:style>
  <w:style w:type="character" w:customStyle="1" w:styleId="CommentSubjectChar">
    <w:name w:val="Comment Subject Char"/>
    <w:basedOn w:val="CommentTextChar"/>
    <w:link w:val="CommentSubject"/>
    <w:uiPriority w:val="99"/>
    <w:semiHidden/>
    <w:rsid w:val="005028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639753">
      <w:bodyDiv w:val="1"/>
      <w:marLeft w:val="0"/>
      <w:marRight w:val="0"/>
      <w:marTop w:val="0"/>
      <w:marBottom w:val="0"/>
      <w:divBdr>
        <w:top w:val="none" w:sz="0" w:space="0" w:color="auto"/>
        <w:left w:val="none" w:sz="0" w:space="0" w:color="auto"/>
        <w:bottom w:val="none" w:sz="0" w:space="0" w:color="auto"/>
        <w:right w:val="none" w:sz="0" w:space="0" w:color="auto"/>
      </w:divBdr>
    </w:div>
    <w:div w:id="1240670518">
      <w:bodyDiv w:val="1"/>
      <w:marLeft w:val="0"/>
      <w:marRight w:val="0"/>
      <w:marTop w:val="0"/>
      <w:marBottom w:val="0"/>
      <w:divBdr>
        <w:top w:val="none" w:sz="0" w:space="0" w:color="auto"/>
        <w:left w:val="none" w:sz="0" w:space="0" w:color="auto"/>
        <w:bottom w:val="none" w:sz="0" w:space="0" w:color="auto"/>
        <w:right w:val="none" w:sz="0" w:space="0" w:color="auto"/>
      </w:divBdr>
    </w:div>
    <w:div w:id="1715419615">
      <w:bodyDiv w:val="1"/>
      <w:marLeft w:val="0"/>
      <w:marRight w:val="0"/>
      <w:marTop w:val="0"/>
      <w:marBottom w:val="0"/>
      <w:divBdr>
        <w:top w:val="none" w:sz="0" w:space="0" w:color="auto"/>
        <w:left w:val="none" w:sz="0" w:space="0" w:color="auto"/>
        <w:bottom w:val="none" w:sz="0" w:space="0" w:color="auto"/>
        <w:right w:val="none" w:sz="0" w:space="0" w:color="auto"/>
      </w:divBdr>
    </w:div>
    <w:div w:id="1784037189">
      <w:bodyDiv w:val="1"/>
      <w:marLeft w:val="0"/>
      <w:marRight w:val="0"/>
      <w:marTop w:val="0"/>
      <w:marBottom w:val="0"/>
      <w:divBdr>
        <w:top w:val="none" w:sz="0" w:space="0" w:color="auto"/>
        <w:left w:val="none" w:sz="0" w:space="0" w:color="auto"/>
        <w:bottom w:val="none" w:sz="0" w:space="0" w:color="auto"/>
        <w:right w:val="none" w:sz="0" w:space="0" w:color="auto"/>
      </w:divBdr>
    </w:div>
    <w:div w:id="2014602799">
      <w:bodyDiv w:val="1"/>
      <w:marLeft w:val="0"/>
      <w:marRight w:val="0"/>
      <w:marTop w:val="0"/>
      <w:marBottom w:val="0"/>
      <w:divBdr>
        <w:top w:val="none" w:sz="0" w:space="0" w:color="auto"/>
        <w:left w:val="none" w:sz="0" w:space="0" w:color="auto"/>
        <w:bottom w:val="none" w:sz="0" w:space="0" w:color="auto"/>
        <w:right w:val="none" w:sz="0" w:space="0" w:color="auto"/>
      </w:divBdr>
    </w:div>
    <w:div w:id="206467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naAlZarooni@emiratesislamic.a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miratesislamic.a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iba.moussa@bm.com" TargetMode="External"/><Relationship Id="rId4" Type="http://schemas.openxmlformats.org/officeDocument/2006/relationships/webSettings" Target="webSettings.xml"/><Relationship Id="rId9" Type="http://schemas.openxmlformats.org/officeDocument/2006/relationships/hyperlink" Target="mailto:tricia.kaul@bm.com%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Sukthankar, Shaleen</dc:creator>
  <cp:keywords/>
  <dc:description/>
  <cp:lastModifiedBy>Khalid Sandhu</cp:lastModifiedBy>
  <cp:revision>2</cp:revision>
  <dcterms:created xsi:type="dcterms:W3CDTF">2016-09-05T06:09:00Z</dcterms:created>
  <dcterms:modified xsi:type="dcterms:W3CDTF">2016-09-05T06:09:00Z</dcterms:modified>
</cp:coreProperties>
</file>