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A85A94" w14:textId="5FA7ABAB" w:rsidR="00B05FAB" w:rsidRDefault="00B05FAB" w:rsidP="00B05FAB">
      <w:pPr>
        <w:jc w:val="center"/>
        <w:rPr>
          <w:rFonts w:ascii="Dubai" w:hAnsi="Dubai" w:cs="Dubai"/>
          <w:b/>
          <w:bCs/>
          <w:sz w:val="28"/>
          <w:szCs w:val="28"/>
          <w:rtl/>
        </w:rPr>
      </w:pPr>
      <w:r w:rsidRPr="00B05FAB">
        <w:rPr>
          <w:rFonts w:ascii="Dubai" w:hAnsi="Dubai" w:cs="Dubai" w:hint="cs"/>
          <w:b/>
          <w:bCs/>
          <w:sz w:val="28"/>
          <w:szCs w:val="28"/>
          <w:rtl/>
        </w:rPr>
        <w:t>عقارات جميرا للجولف تضع معياراً جديداً للمطورين من خلال شراكتها مع "إليدور لايف ستايل"</w:t>
      </w:r>
    </w:p>
    <w:p w14:paraId="3E719909" w14:textId="5734C66F" w:rsidR="00B05FAB" w:rsidRPr="00B05FAB" w:rsidRDefault="00B05FAB" w:rsidP="00B05FAB">
      <w:pPr>
        <w:jc w:val="center"/>
        <w:rPr>
          <w:rFonts w:ascii="Dubai" w:hAnsi="Dubai" w:cs="Dubai"/>
        </w:rPr>
      </w:pPr>
      <w:r w:rsidRPr="00B05FAB">
        <w:rPr>
          <w:rFonts w:ascii="Dubai" w:hAnsi="Dubai" w:cs="Dubai" w:hint="cs"/>
          <w:rtl/>
        </w:rPr>
        <w:t>خدمات الاستقبال والإرشاد الأولى من نوعها في المجمعات السكنية داخل دبي</w:t>
      </w:r>
    </w:p>
    <w:p w14:paraId="7D05BB53" w14:textId="5FF06B31" w:rsidR="00D3520B" w:rsidRDefault="00D3520B">
      <w:pPr>
        <w:spacing w:after="120"/>
        <w:jc w:val="both"/>
        <w:rPr>
          <w:rFonts w:ascii="Dubai" w:hAnsi="Dubai" w:cs="Dubai"/>
          <w:sz w:val="22"/>
          <w:szCs w:val="22"/>
          <w:rtl/>
        </w:rPr>
      </w:pPr>
    </w:p>
    <w:p w14:paraId="254D2EEA" w14:textId="77B5F67A" w:rsidR="00D3520B" w:rsidRPr="004016E6" w:rsidRDefault="000B7B16" w:rsidP="00D3520B">
      <w:pPr>
        <w:bidi/>
        <w:spacing w:after="120"/>
        <w:rPr>
          <w:rFonts w:ascii="Dubai" w:hAnsi="Dubai" w:cs="Dubai"/>
          <w:sz w:val="22"/>
          <w:szCs w:val="22"/>
        </w:rPr>
      </w:pPr>
      <w:r w:rsidRPr="00A52659">
        <w:rPr>
          <w:rFonts w:ascii="Dubai" w:hAnsi="Dubai" w:cs="Dubai" w:hint="cs"/>
          <w:b/>
          <w:bCs/>
          <w:sz w:val="22"/>
          <w:szCs w:val="22"/>
          <w:rtl/>
        </w:rPr>
        <w:t>دبي، الإمارات العربية المتحدة</w:t>
      </w:r>
      <w:r w:rsidR="00A52659" w:rsidRPr="00A52659">
        <w:rPr>
          <w:rFonts w:ascii="Dubai" w:hAnsi="Dubai" w:cs="Dubai" w:hint="cs"/>
          <w:b/>
          <w:bCs/>
          <w:sz w:val="22"/>
          <w:szCs w:val="22"/>
          <w:rtl/>
        </w:rPr>
        <w:t xml:space="preserve">، </w:t>
      </w:r>
      <w:r w:rsidR="00FD5EF7">
        <w:rPr>
          <w:rFonts w:ascii="Dubai" w:hAnsi="Dubai" w:cs="Dubai" w:hint="cs"/>
          <w:b/>
          <w:bCs/>
          <w:sz w:val="22"/>
          <w:szCs w:val="22"/>
          <w:rtl/>
        </w:rPr>
        <w:t>05</w:t>
      </w:r>
      <w:bookmarkStart w:id="0" w:name="_GoBack"/>
      <w:bookmarkEnd w:id="0"/>
      <w:r w:rsidR="00A52659" w:rsidRPr="00A52659">
        <w:rPr>
          <w:rFonts w:ascii="Dubai" w:hAnsi="Dubai" w:cs="Dubai"/>
          <w:b/>
          <w:bCs/>
          <w:sz w:val="22"/>
          <w:szCs w:val="22"/>
        </w:rPr>
        <w:t xml:space="preserve"> </w:t>
      </w:r>
      <w:r w:rsidR="00A52659" w:rsidRPr="00A52659">
        <w:rPr>
          <w:rFonts w:ascii="Dubai" w:hAnsi="Dubai" w:cs="Dubai" w:hint="cs"/>
          <w:b/>
          <w:bCs/>
          <w:sz w:val="22"/>
          <w:szCs w:val="22"/>
          <w:rtl/>
        </w:rPr>
        <w:t xml:space="preserve"> فبراير 2018 -</w:t>
      </w:r>
      <w:r w:rsidR="00A52659">
        <w:rPr>
          <w:rFonts w:ascii="Dubai" w:hAnsi="Dubai" w:cs="Dubai" w:hint="cs"/>
          <w:sz w:val="22"/>
          <w:szCs w:val="22"/>
          <w:rtl/>
        </w:rPr>
        <w:t xml:space="preserve"> </w:t>
      </w:r>
      <w:r w:rsidR="00B67D6C">
        <w:rPr>
          <w:rFonts w:ascii="Dubai" w:hAnsi="Dubai" w:cs="Dubai" w:hint="cs"/>
          <w:sz w:val="22"/>
          <w:szCs w:val="22"/>
          <w:rtl/>
        </w:rPr>
        <w:t xml:space="preserve">أعلنت </w:t>
      </w:r>
      <w:r w:rsidR="00D3520B" w:rsidRPr="003950B8">
        <w:rPr>
          <w:rFonts w:ascii="Dubai" w:hAnsi="Dubai" w:cs="Dubai"/>
          <w:sz w:val="22"/>
          <w:szCs w:val="22"/>
          <w:rtl/>
        </w:rPr>
        <w:t>عقارات جميرا للجولف، وجهة الجولف العالمية المستوى والتي تقوم بتطوير مجمعات ومرافق ترفيهية راقية في وسط ملعبين مؤهلين للبطولات العالمية،</w:t>
      </w:r>
      <w:r w:rsidR="008207CE">
        <w:rPr>
          <w:rFonts w:ascii="Dubai" w:hAnsi="Dubai" w:cs="Dubai" w:hint="cs"/>
          <w:sz w:val="22"/>
          <w:szCs w:val="22"/>
          <w:rtl/>
        </w:rPr>
        <w:t xml:space="preserve"> عن</w:t>
      </w:r>
      <w:r w:rsidR="003A7E54">
        <w:rPr>
          <w:rFonts w:ascii="Dubai" w:hAnsi="Dubai" w:cs="Dubai" w:hint="cs"/>
          <w:sz w:val="22"/>
          <w:szCs w:val="22"/>
          <w:rtl/>
        </w:rPr>
        <w:t xml:space="preserve"> توقيع</w:t>
      </w:r>
      <w:r w:rsidR="008207CE">
        <w:rPr>
          <w:rFonts w:ascii="Dubai" w:hAnsi="Dubai" w:cs="Dubai" w:hint="cs"/>
          <w:sz w:val="22"/>
          <w:szCs w:val="22"/>
          <w:rtl/>
        </w:rPr>
        <w:t xml:space="preserve"> شراكة مع "إليدور لايف ستايل"، </w:t>
      </w:r>
      <w:r w:rsidR="00EA6C5C">
        <w:rPr>
          <w:rFonts w:ascii="Dubai" w:hAnsi="Dubai" w:cs="Dubai" w:hint="cs"/>
          <w:sz w:val="22"/>
          <w:szCs w:val="22"/>
          <w:rtl/>
        </w:rPr>
        <w:t xml:space="preserve">الشركة الرائدة في مجال خدمات الاستقبال والإرشاد في كل من دبي ولندن، </w:t>
      </w:r>
      <w:r w:rsidR="003A7E54">
        <w:rPr>
          <w:rFonts w:ascii="Dubai" w:hAnsi="Dubai" w:cs="Dubai" w:hint="cs"/>
          <w:sz w:val="22"/>
          <w:szCs w:val="22"/>
          <w:rtl/>
        </w:rPr>
        <w:t xml:space="preserve">لتعزيز نمط الحياة للسكان في عقارات جميرا للجولف. وستتيح هذه الشراكة </w:t>
      </w:r>
      <w:r w:rsidR="00CA3E29">
        <w:rPr>
          <w:rFonts w:ascii="Dubai" w:hAnsi="Dubai" w:cs="Dubai" w:hint="cs"/>
          <w:sz w:val="22"/>
          <w:szCs w:val="22"/>
          <w:rtl/>
        </w:rPr>
        <w:t xml:space="preserve"> </w:t>
      </w:r>
      <w:r w:rsidR="003A7E54">
        <w:rPr>
          <w:rFonts w:ascii="Dubai" w:hAnsi="Dubai" w:cs="Dubai" w:hint="cs"/>
          <w:sz w:val="22"/>
          <w:szCs w:val="22"/>
          <w:rtl/>
        </w:rPr>
        <w:t>العديد من المميزات والخدمات المجانية</w:t>
      </w:r>
      <w:r w:rsidR="00CA3E29">
        <w:rPr>
          <w:rFonts w:ascii="Dubai" w:hAnsi="Dubai" w:cs="Dubai" w:hint="cs"/>
          <w:sz w:val="22"/>
          <w:szCs w:val="22"/>
          <w:rtl/>
        </w:rPr>
        <w:t xml:space="preserve"> داخل وخارج إمارة دبي</w:t>
      </w:r>
      <w:r w:rsidR="003A7E54">
        <w:rPr>
          <w:rFonts w:ascii="Dubai" w:hAnsi="Dubai" w:cs="Dubai" w:hint="cs"/>
          <w:sz w:val="22"/>
          <w:szCs w:val="22"/>
          <w:rtl/>
        </w:rPr>
        <w:t xml:space="preserve">،  </w:t>
      </w:r>
      <w:r w:rsidR="00CA3E29">
        <w:rPr>
          <w:rFonts w:ascii="Dubai" w:hAnsi="Dubai" w:cs="Dubai" w:hint="cs"/>
          <w:sz w:val="22"/>
          <w:szCs w:val="22"/>
          <w:rtl/>
        </w:rPr>
        <w:t>فضلاً عن عروض  السفر</w:t>
      </w:r>
      <w:r w:rsidR="007D5CC9">
        <w:rPr>
          <w:rFonts w:ascii="Dubai" w:hAnsi="Dubai" w:cs="Dubai" w:hint="cs"/>
          <w:sz w:val="22"/>
          <w:szCs w:val="22"/>
          <w:rtl/>
        </w:rPr>
        <w:t xml:space="preserve"> والخدمات الأخرى </w:t>
      </w:r>
      <w:r w:rsidR="0054252D">
        <w:rPr>
          <w:rFonts w:ascii="Dubai" w:hAnsi="Dubai" w:cs="Dubai" w:hint="cs"/>
          <w:sz w:val="22"/>
          <w:szCs w:val="22"/>
          <w:rtl/>
        </w:rPr>
        <w:t>على مستوى المنطقة.</w:t>
      </w:r>
    </w:p>
    <w:p w14:paraId="29B4BC0F" w14:textId="440C820A" w:rsidR="00A52659" w:rsidRDefault="00A52659" w:rsidP="00A52659">
      <w:pPr>
        <w:bidi/>
        <w:spacing w:after="120"/>
        <w:jc w:val="both"/>
        <w:rPr>
          <w:rFonts w:ascii="Dubai" w:hAnsi="Dubai" w:cs="Dubai"/>
          <w:sz w:val="22"/>
          <w:szCs w:val="22"/>
          <w:rtl/>
        </w:rPr>
      </w:pPr>
      <w:r w:rsidRPr="00AA452F">
        <w:rPr>
          <w:rFonts w:ascii="Dubai" w:hAnsi="Dubai" w:cs="Dubai" w:hint="cs"/>
          <w:b/>
          <w:bCs/>
          <w:sz w:val="22"/>
          <w:szCs w:val="22"/>
          <w:rtl/>
        </w:rPr>
        <w:t>وبهذه المناسبة، قال عامر  كلندر، مدير إدارة الأصول في عقارات جميرا للجولف</w:t>
      </w:r>
      <w:r w:rsidR="001064AE" w:rsidRPr="00AA452F">
        <w:rPr>
          <w:rFonts w:ascii="Dubai" w:hAnsi="Dubai" w:cs="Dubai" w:hint="cs"/>
          <w:b/>
          <w:bCs/>
          <w:sz w:val="22"/>
          <w:szCs w:val="22"/>
          <w:rtl/>
        </w:rPr>
        <w:t>:</w:t>
      </w:r>
      <w:r w:rsidR="001064AE">
        <w:rPr>
          <w:rFonts w:ascii="Dubai" w:hAnsi="Dubai" w:cs="Dubai" w:hint="cs"/>
          <w:sz w:val="22"/>
          <w:szCs w:val="22"/>
          <w:rtl/>
        </w:rPr>
        <w:t>"</w:t>
      </w:r>
      <w:r w:rsidR="00415FB3">
        <w:rPr>
          <w:rFonts w:ascii="Dubai" w:hAnsi="Dubai" w:cs="Dubai" w:hint="cs"/>
          <w:sz w:val="22"/>
          <w:szCs w:val="22"/>
          <w:rtl/>
        </w:rPr>
        <w:t xml:space="preserve"> إن عقارات جميرا للجولف فخورة بشراكتها مع "إليدور لايف ستايل" الرائدة وذلك لتقديم أفضل خدمات الاستقبال والإرشاد للسكان. ونحن في عقارات جميرا للجولف ملتزمون بتقديم وتوفير أفضل الخدمات ذات الجودة العالية للسكان والأعضاء، في كل من المجمع السكني، وملاعب الجولف، ومرافق الراحة والاستجمام. وتأتي هذه الشراكة دليلاً على جهود عقارات جميرا للجولف المتواصلة في تعزيز تجربة </w:t>
      </w:r>
      <w:r w:rsidR="00AA452F">
        <w:rPr>
          <w:rFonts w:ascii="Dubai" w:hAnsi="Dubai" w:cs="Dubai" w:hint="cs"/>
          <w:sz w:val="22"/>
          <w:szCs w:val="22"/>
          <w:rtl/>
        </w:rPr>
        <w:t>ونمط الحياة الأمثل للسكان"</w:t>
      </w:r>
    </w:p>
    <w:p w14:paraId="0C2D4927" w14:textId="77777777" w:rsidR="00A52659" w:rsidRDefault="00A52659" w:rsidP="00936F7D">
      <w:pPr>
        <w:spacing w:after="120"/>
        <w:jc w:val="both"/>
        <w:rPr>
          <w:rFonts w:ascii="Dubai" w:hAnsi="Dubai" w:cs="Dubai"/>
          <w:sz w:val="22"/>
          <w:szCs w:val="22"/>
        </w:rPr>
      </w:pPr>
    </w:p>
    <w:p w14:paraId="486B5214" w14:textId="67EA6F61" w:rsidR="00D4580F" w:rsidRPr="001E0EF3" w:rsidRDefault="00D4580F" w:rsidP="00D4580F">
      <w:pPr>
        <w:bidi/>
        <w:spacing w:after="120"/>
        <w:jc w:val="both"/>
        <w:rPr>
          <w:rFonts w:ascii="Dubai" w:hAnsi="Dubai" w:cs="Dubai"/>
          <w:sz w:val="22"/>
          <w:szCs w:val="22"/>
        </w:rPr>
      </w:pPr>
      <w:r w:rsidRPr="00204FB9">
        <w:rPr>
          <w:rFonts w:ascii="Dubai" w:hAnsi="Dubai" w:cs="Dubai" w:hint="cs"/>
          <w:b/>
          <w:bCs/>
          <w:sz w:val="22"/>
          <w:szCs w:val="22"/>
          <w:rtl/>
        </w:rPr>
        <w:t>من جهته</w:t>
      </w:r>
      <w:r w:rsidR="00204FB9" w:rsidRPr="00204FB9">
        <w:rPr>
          <w:rFonts w:ascii="Dubai" w:hAnsi="Dubai" w:cs="Dubai" w:hint="cs"/>
          <w:b/>
          <w:bCs/>
          <w:sz w:val="22"/>
          <w:szCs w:val="22"/>
          <w:rtl/>
        </w:rPr>
        <w:t>، قال سايمون بلاكفورد، الرئيس التنفيذي "إليدور لايف ستايل</w:t>
      </w:r>
      <w:r w:rsidR="00204FB9">
        <w:rPr>
          <w:rFonts w:ascii="Dubai" w:hAnsi="Dubai" w:cs="Dubai" w:hint="cs"/>
          <w:sz w:val="22"/>
          <w:szCs w:val="22"/>
          <w:rtl/>
        </w:rPr>
        <w:t>": "نحن متحمسون للعمل مع عقارات جميرا للجولف وتقديم أفضل الخدمات للسكان في أحد أرقى الوجهات السكنية في إمارة دبي. ونتطلع لتعريف السكان والزوار على مجموعة الخدمات المتعددة التي نقدمها، والتي من شأنها أن تضفي رونقاً فريداً للحياة في عقارات جميرا للجولف."</w:t>
      </w:r>
    </w:p>
    <w:p w14:paraId="1E7ED981" w14:textId="31DBFE86" w:rsidR="00204FB9" w:rsidRPr="001E0EF3" w:rsidRDefault="00204FB9" w:rsidP="00204FB9">
      <w:pPr>
        <w:bidi/>
        <w:spacing w:after="120"/>
        <w:jc w:val="both"/>
        <w:rPr>
          <w:rFonts w:ascii="Dubai" w:hAnsi="Dubai" w:cs="Dubai"/>
          <w:sz w:val="22"/>
          <w:szCs w:val="22"/>
        </w:rPr>
      </w:pPr>
      <w:r>
        <w:rPr>
          <w:rFonts w:ascii="Dubai" w:hAnsi="Dubai" w:cs="Dubai" w:hint="cs"/>
          <w:sz w:val="22"/>
          <w:szCs w:val="22"/>
          <w:rtl/>
        </w:rPr>
        <w:t>وت</w:t>
      </w:r>
      <w:r w:rsidR="00882A8A">
        <w:rPr>
          <w:rFonts w:ascii="Dubai" w:hAnsi="Dubai" w:cs="Dubai" w:hint="cs"/>
          <w:sz w:val="22"/>
          <w:szCs w:val="22"/>
          <w:rtl/>
        </w:rPr>
        <w:t>تميز "إليدور لايف ستايل" بمكانتها العالية من خلال تقديم خدماتهم للعديد من الشركات والأفراد حول العالم. وتقدم "إليدور" العديد من المزايا التي يمكن الاستفادة منها في المنطقة وخارجها، بالإضافة إلى تجربة السفر المحلية والعالمية، وإمكانية حضور العديد من الفعاليات الرياضية والموسيقية والثقافية العالمية، وغيرها من المناسبات الفاخرة، فضلاً عن خدمات التعليم والدروس الخصوصية، والعروض المخفضة للسفر، والمهام اليومية.</w:t>
      </w:r>
    </w:p>
    <w:p w14:paraId="54AE7A53" w14:textId="5DD2C1FD" w:rsidR="00882A8A" w:rsidRPr="001E0EF3" w:rsidRDefault="00882A8A" w:rsidP="00E0399D">
      <w:pPr>
        <w:bidi/>
        <w:spacing w:after="120"/>
        <w:jc w:val="both"/>
        <w:rPr>
          <w:rFonts w:ascii="Dubai" w:hAnsi="Dubai" w:cs="Dubai"/>
          <w:sz w:val="22"/>
          <w:szCs w:val="22"/>
        </w:rPr>
      </w:pPr>
      <w:r>
        <w:rPr>
          <w:rFonts w:ascii="Dubai" w:hAnsi="Dubai" w:cs="Dubai" w:hint="cs"/>
          <w:sz w:val="22"/>
          <w:szCs w:val="22"/>
          <w:rtl/>
        </w:rPr>
        <w:t xml:space="preserve">ويتزايد الطلب على مثل هذه الخدمات </w:t>
      </w:r>
      <w:r w:rsidR="00E0399D">
        <w:rPr>
          <w:rFonts w:ascii="Dubai" w:hAnsi="Dubai" w:cs="Dubai" w:hint="cs"/>
          <w:sz w:val="22"/>
          <w:szCs w:val="22"/>
          <w:rtl/>
        </w:rPr>
        <w:t xml:space="preserve">الفاخرة في جميع أنحاء العالم، حيث أنها أصبحت مطلباً رئيسياً للعديد من السكان، ولا شك بأن عقارات جميرا للجولف تضع معياراً جديداً للمطورين في إمارة دبي، من خلال تقديمها لمثل هذه الخدمات الراقية في مجمعاتها السكنية. ومع التطور المستمر والمتواصل في العالم، فإن </w:t>
      </w:r>
      <w:r w:rsidR="002E2C18">
        <w:rPr>
          <w:rFonts w:ascii="Dubai" w:hAnsi="Dubai" w:cs="Dubai" w:hint="cs"/>
          <w:sz w:val="22"/>
          <w:szCs w:val="22"/>
          <w:rtl/>
        </w:rPr>
        <w:t xml:space="preserve">خدمات </w:t>
      </w:r>
      <w:r w:rsidR="00E0399D">
        <w:rPr>
          <w:rFonts w:ascii="Dubai" w:hAnsi="Dubai" w:cs="Dubai" w:hint="cs"/>
          <w:sz w:val="22"/>
          <w:szCs w:val="22"/>
          <w:rtl/>
        </w:rPr>
        <w:t xml:space="preserve">"إليدور" </w:t>
      </w:r>
      <w:r w:rsidR="002E2C18">
        <w:rPr>
          <w:rFonts w:ascii="Dubai" w:hAnsi="Dubai" w:cs="Dubai" w:hint="cs"/>
          <w:sz w:val="22"/>
          <w:szCs w:val="22"/>
          <w:rtl/>
        </w:rPr>
        <w:t>التي توفرها للسكان ستضمن راحة البال عند غيابهم عن منازلهم الفاخرة في عقارات جميرا للجولف.</w:t>
      </w:r>
    </w:p>
    <w:p w14:paraId="5CE16F52" w14:textId="77777777" w:rsidR="00142BCA" w:rsidRPr="001E0EF3" w:rsidRDefault="00142BCA" w:rsidP="00142BCA">
      <w:pPr>
        <w:jc w:val="both"/>
        <w:rPr>
          <w:rFonts w:ascii="Dubai" w:hAnsi="Dubai" w:cs="Dubai"/>
          <w:i/>
          <w:iCs/>
        </w:rPr>
      </w:pPr>
    </w:p>
    <w:p w14:paraId="4F787DE5" w14:textId="10E3D107" w:rsidR="00142BCA" w:rsidRPr="001E0EF3" w:rsidRDefault="00142BCA" w:rsidP="00142BCA">
      <w:pPr>
        <w:jc w:val="center"/>
        <w:rPr>
          <w:rFonts w:ascii="Dubai" w:hAnsi="Dubai" w:cs="Dubai"/>
          <w:b/>
          <w:bCs/>
          <w:sz w:val="18"/>
          <w:szCs w:val="18"/>
        </w:rPr>
      </w:pPr>
      <w:r w:rsidRPr="001E0EF3">
        <w:rPr>
          <w:rFonts w:ascii="Dubai" w:hAnsi="Dubai" w:cs="Dubai"/>
          <w:b/>
          <w:bCs/>
          <w:sz w:val="18"/>
          <w:szCs w:val="18"/>
        </w:rPr>
        <w:t>-</w:t>
      </w:r>
      <w:r w:rsidR="00D3520B">
        <w:rPr>
          <w:rFonts w:ascii="Dubai" w:hAnsi="Dubai" w:cs="Dubai" w:hint="cs"/>
          <w:b/>
          <w:bCs/>
          <w:sz w:val="18"/>
          <w:szCs w:val="18"/>
          <w:rtl/>
        </w:rPr>
        <w:t>النهاية</w:t>
      </w:r>
      <w:r w:rsidRPr="001E0EF3">
        <w:rPr>
          <w:rFonts w:ascii="Dubai" w:hAnsi="Dubai" w:cs="Dubai"/>
          <w:b/>
          <w:bCs/>
          <w:sz w:val="18"/>
          <w:szCs w:val="18"/>
        </w:rPr>
        <w:t>-</w:t>
      </w:r>
    </w:p>
    <w:p w14:paraId="5C82A39D" w14:textId="7968E132" w:rsidR="00142BCA" w:rsidRDefault="00142BCA" w:rsidP="00D3520B">
      <w:pPr>
        <w:bidi/>
        <w:spacing w:after="120"/>
        <w:jc w:val="both"/>
        <w:rPr>
          <w:rFonts w:ascii="Dubai" w:hAnsi="Dubai" w:cs="Dubai"/>
          <w:rtl/>
        </w:rPr>
      </w:pPr>
    </w:p>
    <w:p w14:paraId="479436A5" w14:textId="1C013EF8" w:rsidR="002E2C18" w:rsidRDefault="002E2C18" w:rsidP="002E2C18">
      <w:pPr>
        <w:bidi/>
        <w:spacing w:after="120"/>
        <w:jc w:val="both"/>
        <w:rPr>
          <w:rFonts w:ascii="Dubai" w:hAnsi="Dubai" w:cs="Dubai"/>
          <w:rtl/>
        </w:rPr>
      </w:pPr>
    </w:p>
    <w:p w14:paraId="76D98090" w14:textId="112617AA" w:rsidR="002E2C18" w:rsidRDefault="002E2C18" w:rsidP="002E2C18">
      <w:pPr>
        <w:bidi/>
        <w:spacing w:after="120"/>
        <w:jc w:val="both"/>
        <w:rPr>
          <w:rFonts w:ascii="Dubai" w:hAnsi="Dubai" w:cs="Dubai"/>
          <w:rtl/>
        </w:rPr>
      </w:pPr>
    </w:p>
    <w:p w14:paraId="7D669844" w14:textId="77777777" w:rsidR="002E2C18" w:rsidRDefault="002E2C18" w:rsidP="002E2C18">
      <w:pPr>
        <w:bidi/>
        <w:spacing w:after="120"/>
        <w:jc w:val="both"/>
        <w:rPr>
          <w:rFonts w:ascii="Dubai" w:hAnsi="Dubai" w:cs="Dubai"/>
          <w:rtl/>
        </w:rPr>
      </w:pPr>
    </w:p>
    <w:p w14:paraId="1ACBADAE" w14:textId="77777777" w:rsidR="002411EB" w:rsidRPr="001E0EF3" w:rsidRDefault="00C80E03" w:rsidP="00D3520B">
      <w:pPr>
        <w:bidi/>
        <w:spacing w:after="120"/>
        <w:rPr>
          <w:rFonts w:ascii="Dubai" w:hAnsi="Dubai" w:cs="Dubai"/>
        </w:rPr>
      </w:pPr>
      <w:r>
        <w:rPr>
          <w:rFonts w:ascii="Dubai" w:hAnsi="Dubai" w:cs="Dubai" w:hint="cs"/>
          <w:rtl/>
        </w:rPr>
        <w:t>نبذة للصحفيين:</w:t>
      </w:r>
    </w:p>
    <w:p w14:paraId="3C220BCB" w14:textId="77777777" w:rsidR="00D3520B" w:rsidRPr="003950B8" w:rsidRDefault="00D3520B" w:rsidP="00D3520B">
      <w:pPr>
        <w:bidi/>
        <w:rPr>
          <w:rFonts w:ascii="Dubai" w:hAnsi="Dubai" w:cs="Dubai"/>
          <w:b/>
          <w:bCs/>
          <w:sz w:val="22"/>
          <w:szCs w:val="22"/>
          <w:u w:val="single"/>
        </w:rPr>
      </w:pPr>
      <w:r w:rsidRPr="003950B8">
        <w:rPr>
          <w:rFonts w:ascii="Dubai" w:hAnsi="Dubai" w:cs="Dubai"/>
          <w:b/>
          <w:bCs/>
          <w:sz w:val="22"/>
          <w:szCs w:val="22"/>
          <w:u w:val="single"/>
          <w:rtl/>
        </w:rPr>
        <w:t>عقارات جميرا للجولف</w:t>
      </w:r>
    </w:p>
    <w:p w14:paraId="012B41E4" w14:textId="77777777" w:rsidR="00D3520B" w:rsidRPr="003950B8" w:rsidRDefault="00D3520B" w:rsidP="00D3520B">
      <w:pPr>
        <w:bidi/>
        <w:rPr>
          <w:rFonts w:ascii="Dubai" w:hAnsi="Dubai" w:cs="Dubai"/>
          <w:sz w:val="22"/>
          <w:szCs w:val="22"/>
          <w:rtl/>
        </w:rPr>
      </w:pPr>
      <w:r w:rsidRPr="003950B8">
        <w:rPr>
          <w:rFonts w:ascii="Dubai" w:hAnsi="Dubai" w:cs="Dubai"/>
          <w:sz w:val="22"/>
          <w:szCs w:val="22"/>
          <w:rtl/>
        </w:rPr>
        <w:t xml:space="preserve">تستضيف عقارات جميرا للجولف بطولة موانئ دبي العالمية للجولف (الجولة النهائية للبطولة الأوروبية السباق إلى دبي) منذ عام </w:t>
      </w:r>
      <w:r w:rsidRPr="003950B8">
        <w:rPr>
          <w:rFonts w:ascii="Dubai" w:hAnsi="Dubai" w:cs="Dubai"/>
          <w:sz w:val="22"/>
          <w:szCs w:val="22"/>
        </w:rPr>
        <w:t>2009</w:t>
      </w:r>
      <w:r w:rsidRPr="003950B8">
        <w:rPr>
          <w:rFonts w:ascii="Dubai" w:hAnsi="Dubai" w:cs="Dubai"/>
          <w:sz w:val="22"/>
          <w:szCs w:val="22"/>
          <w:rtl/>
        </w:rPr>
        <w:t>، وهي  واحدة من أرقى مجمعات الجولف السكنية في الشرق الأوسط، حيث تقدم مجموعة واسعة من المرافق العالمية  والمنازل المصممة بشكل خاص (</w:t>
      </w:r>
      <w:r w:rsidRPr="003950B8">
        <w:rPr>
          <w:rFonts w:ascii="Dubai" w:hAnsi="Dubai" w:cs="Dubai" w:hint="cs"/>
          <w:sz w:val="22"/>
          <w:szCs w:val="22"/>
          <w:rtl/>
        </w:rPr>
        <w:t>جاهزة</w:t>
      </w:r>
      <w:r w:rsidRPr="003950B8">
        <w:rPr>
          <w:rFonts w:ascii="Dubai" w:hAnsi="Dubai" w:cs="Dubai"/>
          <w:sz w:val="22"/>
          <w:szCs w:val="22"/>
          <w:rtl/>
        </w:rPr>
        <w:t xml:space="preserve"> </w:t>
      </w:r>
      <w:r w:rsidRPr="003950B8">
        <w:rPr>
          <w:rFonts w:ascii="Dubai" w:hAnsi="Dubai" w:cs="Dubai" w:hint="cs"/>
          <w:sz w:val="22"/>
          <w:szCs w:val="22"/>
          <w:rtl/>
        </w:rPr>
        <w:t>أ</w:t>
      </w:r>
      <w:r w:rsidRPr="003950B8">
        <w:rPr>
          <w:rFonts w:ascii="Dubai" w:hAnsi="Dubai" w:cs="Dubai"/>
          <w:sz w:val="22"/>
          <w:szCs w:val="22"/>
          <w:rtl/>
        </w:rPr>
        <w:t>و قيد ال</w:t>
      </w:r>
      <w:r w:rsidRPr="003950B8">
        <w:rPr>
          <w:rFonts w:ascii="Dubai" w:hAnsi="Dubai" w:cs="Dubai" w:hint="cs"/>
          <w:sz w:val="22"/>
          <w:szCs w:val="22"/>
          <w:rtl/>
        </w:rPr>
        <w:t>تشييد</w:t>
      </w:r>
      <w:r w:rsidRPr="003950B8">
        <w:rPr>
          <w:rFonts w:ascii="Dubai" w:hAnsi="Dubai" w:cs="Dubai"/>
          <w:sz w:val="22"/>
          <w:szCs w:val="22"/>
          <w:rtl/>
        </w:rPr>
        <w:t xml:space="preserve">). تقع عقارات جميرا للجولف على بعد </w:t>
      </w:r>
      <w:r w:rsidRPr="003950B8">
        <w:rPr>
          <w:rFonts w:ascii="Dubai" w:hAnsi="Dubai" w:cs="Dubai"/>
          <w:sz w:val="22"/>
          <w:szCs w:val="22"/>
        </w:rPr>
        <w:t>15</w:t>
      </w:r>
      <w:r w:rsidRPr="003950B8">
        <w:rPr>
          <w:rFonts w:ascii="Dubai" w:hAnsi="Dubai" w:cs="Dubai"/>
          <w:sz w:val="22"/>
          <w:szCs w:val="22"/>
          <w:rtl/>
        </w:rPr>
        <w:t xml:space="preserve"> دقيقة من نخلة جميرا ومرسى دبي وعلى </w:t>
      </w:r>
      <w:r w:rsidRPr="003950B8">
        <w:rPr>
          <w:rFonts w:ascii="Dubai" w:hAnsi="Dubai" w:cs="Dubai" w:hint="cs"/>
          <w:sz w:val="22"/>
          <w:szCs w:val="22"/>
          <w:rtl/>
        </w:rPr>
        <w:t>بعد</w:t>
      </w:r>
      <w:r w:rsidRPr="003950B8">
        <w:rPr>
          <w:rFonts w:ascii="Dubai" w:hAnsi="Dubai" w:cs="Dubai"/>
          <w:sz w:val="22"/>
          <w:szCs w:val="22"/>
          <w:rtl/>
        </w:rPr>
        <w:t xml:space="preserve"> دقائق فقط من موقع دبي إكسبو </w:t>
      </w:r>
      <w:r w:rsidRPr="003950B8">
        <w:rPr>
          <w:rFonts w:ascii="Dubai" w:hAnsi="Dubai" w:cs="Dubai"/>
          <w:sz w:val="22"/>
          <w:szCs w:val="22"/>
        </w:rPr>
        <w:t>2020</w:t>
      </w:r>
      <w:r w:rsidRPr="003950B8">
        <w:rPr>
          <w:rFonts w:ascii="Dubai" w:hAnsi="Dubai" w:cs="Dubai"/>
          <w:sz w:val="22"/>
          <w:szCs w:val="22"/>
          <w:rtl/>
        </w:rPr>
        <w:t xml:space="preserve"> ومطار آل مكتوم الدولي. تضم عقارات جميرا للجولف تشكيلة واسعة من وسائل الترفيه والمرافق الصحية من النادي الحديث إلى المطاعم الراقية، وأحواض السباحة إلى مراكز اللياقة البدنية التي من شأنها توفير أسلوب حياة راقٍ. </w:t>
      </w:r>
      <w:r w:rsidRPr="003950B8">
        <w:rPr>
          <w:rFonts w:ascii="Dubai" w:hAnsi="Dubai" w:cs="Dubai" w:hint="cs"/>
          <w:sz w:val="22"/>
          <w:szCs w:val="22"/>
          <w:rtl/>
        </w:rPr>
        <w:t>توفر</w:t>
      </w:r>
      <w:r w:rsidRPr="003950B8">
        <w:rPr>
          <w:rFonts w:ascii="Dubai" w:hAnsi="Dubai" w:cs="Dubai"/>
          <w:sz w:val="22"/>
          <w:szCs w:val="22"/>
          <w:rtl/>
        </w:rPr>
        <w:t xml:space="preserve"> ال</w:t>
      </w:r>
      <w:r w:rsidRPr="003950B8">
        <w:rPr>
          <w:rFonts w:ascii="Dubai" w:hAnsi="Dubai" w:cs="Dubai" w:hint="cs"/>
          <w:sz w:val="22"/>
          <w:szCs w:val="22"/>
          <w:rtl/>
        </w:rPr>
        <w:t>وجهة</w:t>
      </w:r>
      <w:r w:rsidRPr="003950B8">
        <w:rPr>
          <w:rFonts w:ascii="Dubai" w:hAnsi="Dubai" w:cs="Dubai"/>
          <w:sz w:val="22"/>
          <w:szCs w:val="22"/>
          <w:rtl/>
        </w:rPr>
        <w:t xml:space="preserve"> تجربة </w:t>
      </w:r>
      <w:r w:rsidRPr="003950B8">
        <w:rPr>
          <w:rFonts w:ascii="Dubai" w:hAnsi="Dubai" w:cs="Dubai" w:hint="cs"/>
          <w:sz w:val="22"/>
          <w:szCs w:val="22"/>
          <w:rtl/>
        </w:rPr>
        <w:t>مميزة</w:t>
      </w:r>
      <w:r w:rsidRPr="003950B8">
        <w:rPr>
          <w:rFonts w:ascii="Dubai" w:hAnsi="Dubai" w:cs="Dubai"/>
          <w:sz w:val="22"/>
          <w:szCs w:val="22"/>
          <w:rtl/>
        </w:rPr>
        <w:t xml:space="preserve"> للاعبي الجولف على ملعبي "النار" و"الأرض" المؤهلين لاستضافة البطولات العالمية والواقعين ضمن المرحلة الأولى من مشروع عقارات جميرا للجولف والتي تمتد على مساحة  </w:t>
      </w:r>
      <w:r w:rsidRPr="003950B8">
        <w:rPr>
          <w:rFonts w:ascii="Dubai" w:hAnsi="Dubai" w:cs="Dubai"/>
          <w:sz w:val="22"/>
          <w:szCs w:val="22"/>
        </w:rPr>
        <w:t>375</w:t>
      </w:r>
      <w:r w:rsidRPr="003950B8">
        <w:rPr>
          <w:rFonts w:ascii="Dubai" w:hAnsi="Dubai" w:cs="Dubai"/>
          <w:sz w:val="22"/>
          <w:szCs w:val="22"/>
          <w:rtl/>
        </w:rPr>
        <w:t xml:space="preserve"> هكتار من أصل </w:t>
      </w:r>
      <w:r w:rsidRPr="003950B8">
        <w:rPr>
          <w:rFonts w:ascii="Dubai" w:hAnsi="Dubai" w:cs="Dubai"/>
          <w:sz w:val="22"/>
          <w:szCs w:val="22"/>
        </w:rPr>
        <w:t>1,119</w:t>
      </w:r>
      <w:r w:rsidRPr="003950B8">
        <w:rPr>
          <w:rFonts w:ascii="Dubai" w:hAnsi="Dubai" w:cs="Dubai"/>
          <w:sz w:val="22"/>
          <w:szCs w:val="22"/>
          <w:rtl/>
        </w:rPr>
        <w:t xml:space="preserve"> هكتار وتضم </w:t>
      </w:r>
      <w:r w:rsidRPr="003950B8">
        <w:rPr>
          <w:rFonts w:ascii="Dubai" w:hAnsi="Dubai" w:cs="Dubai"/>
          <w:sz w:val="22"/>
          <w:szCs w:val="22"/>
        </w:rPr>
        <w:t>16</w:t>
      </w:r>
      <w:r w:rsidRPr="003950B8">
        <w:rPr>
          <w:rFonts w:ascii="Dubai" w:hAnsi="Dubai" w:cs="Dubai"/>
          <w:sz w:val="22"/>
          <w:szCs w:val="22"/>
          <w:rtl/>
        </w:rPr>
        <w:t xml:space="preserve"> مجمعا</w:t>
      </w:r>
      <w:r w:rsidRPr="003950B8">
        <w:rPr>
          <w:rFonts w:ascii="Dubai" w:hAnsi="Dubai" w:cs="Dubai" w:hint="cs"/>
          <w:sz w:val="22"/>
          <w:szCs w:val="22"/>
          <w:rtl/>
        </w:rPr>
        <w:t>ً</w:t>
      </w:r>
      <w:r w:rsidRPr="003950B8">
        <w:rPr>
          <w:rFonts w:ascii="Dubai" w:hAnsi="Dubai" w:cs="Dubai"/>
          <w:sz w:val="22"/>
          <w:szCs w:val="22"/>
          <w:rtl/>
        </w:rPr>
        <w:t xml:space="preserve"> سكنيا</w:t>
      </w:r>
      <w:r w:rsidRPr="003950B8">
        <w:rPr>
          <w:rFonts w:ascii="Dubai" w:hAnsi="Dubai" w:cs="Dubai" w:hint="cs"/>
          <w:sz w:val="22"/>
          <w:szCs w:val="22"/>
          <w:rtl/>
        </w:rPr>
        <w:t>ً</w:t>
      </w:r>
      <w:r w:rsidRPr="003950B8">
        <w:rPr>
          <w:rFonts w:ascii="Dubai" w:hAnsi="Dubai" w:cs="Dubai"/>
          <w:sz w:val="22"/>
          <w:szCs w:val="22"/>
          <w:rtl/>
        </w:rPr>
        <w:t xml:space="preserve"> وأكثر من </w:t>
      </w:r>
      <w:r w:rsidRPr="003950B8">
        <w:rPr>
          <w:rFonts w:ascii="Dubai" w:hAnsi="Dubai" w:cs="Dubai"/>
          <w:sz w:val="22"/>
          <w:szCs w:val="22"/>
        </w:rPr>
        <w:t>1,800</w:t>
      </w:r>
      <w:r w:rsidRPr="003950B8">
        <w:rPr>
          <w:rFonts w:ascii="Dubai" w:hAnsi="Dubai" w:cs="Dubai"/>
          <w:sz w:val="22"/>
          <w:szCs w:val="22"/>
          <w:rtl/>
        </w:rPr>
        <w:t xml:space="preserve"> وحدة سكنية جاهزة أو تحت الإنشاء.</w:t>
      </w:r>
    </w:p>
    <w:p w14:paraId="06F14DF2" w14:textId="190044A3" w:rsidR="00191F99" w:rsidRPr="001E0EF3" w:rsidRDefault="00191F99" w:rsidP="002411EB">
      <w:pPr>
        <w:rPr>
          <w:rFonts w:ascii="Dubai" w:hAnsi="Dubai" w:cs="Dubai"/>
        </w:rPr>
      </w:pPr>
    </w:p>
    <w:sectPr w:rsidR="00191F99" w:rsidRPr="001E0EF3" w:rsidSect="00AB5A37">
      <w:headerReference w:type="default" r:id="rId8"/>
      <w:pgSz w:w="11900" w:h="16840"/>
      <w:pgMar w:top="2127" w:right="1440" w:bottom="1440" w:left="1440" w:header="158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BEF8E1" w14:textId="77777777" w:rsidR="006A63DE" w:rsidRDefault="006A63DE" w:rsidP="00997DE2">
      <w:r>
        <w:separator/>
      </w:r>
    </w:p>
  </w:endnote>
  <w:endnote w:type="continuationSeparator" w:id="0">
    <w:p w14:paraId="2F0F083F" w14:textId="77777777" w:rsidR="006A63DE" w:rsidRDefault="006A63DE" w:rsidP="00997DE2">
      <w:r>
        <w:continuationSeparator/>
      </w:r>
    </w:p>
  </w:endnote>
  <w:endnote w:type="continuationNotice" w:id="1">
    <w:p w14:paraId="427A77B2" w14:textId="77777777" w:rsidR="006A63DE" w:rsidRDefault="006A63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illSans">
    <w:altName w:val="Times New Roman"/>
    <w:charset w:val="00"/>
    <w:family w:val="auto"/>
    <w:pitch w:val="default"/>
  </w:font>
  <w:font w:name="Dubai">
    <w:panose1 w:val="020B0503030403030204"/>
    <w:charset w:val="00"/>
    <w:family w:val="swiss"/>
    <w:pitch w:val="variable"/>
    <w:sig w:usb0="80002067" w:usb1="80000000" w:usb2="00000008" w:usb3="00000000" w:csb0="0000004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426310" w14:textId="77777777" w:rsidR="006A63DE" w:rsidRDefault="006A63DE" w:rsidP="00997DE2">
      <w:r>
        <w:separator/>
      </w:r>
    </w:p>
  </w:footnote>
  <w:footnote w:type="continuationSeparator" w:id="0">
    <w:p w14:paraId="64193D35" w14:textId="77777777" w:rsidR="006A63DE" w:rsidRDefault="006A63DE" w:rsidP="00997DE2">
      <w:r>
        <w:continuationSeparator/>
      </w:r>
    </w:p>
  </w:footnote>
  <w:footnote w:type="continuationNotice" w:id="1">
    <w:p w14:paraId="498515BF" w14:textId="77777777" w:rsidR="006A63DE" w:rsidRDefault="006A63D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02DAFE" w14:textId="77777777" w:rsidR="00C261D6" w:rsidRDefault="0048612A">
    <w:pPr>
      <w:pStyle w:val="Header"/>
    </w:pPr>
    <w:r w:rsidRPr="00C85F98">
      <w:rPr>
        <w:noProof/>
        <w:lang w:eastAsia="en-GB"/>
      </w:rPr>
      <w:drawing>
        <wp:anchor distT="0" distB="0" distL="114300" distR="114300" simplePos="0" relativeHeight="251659264" behindDoc="0" locked="0" layoutInCell="1" allowOverlap="1" wp14:anchorId="741D7BE6" wp14:editId="2A271154">
          <wp:simplePos x="0" y="0"/>
          <wp:positionH relativeFrom="column">
            <wp:posOffset>2447925</wp:posOffset>
          </wp:positionH>
          <wp:positionV relativeFrom="paragraph">
            <wp:posOffset>-890905</wp:posOffset>
          </wp:positionV>
          <wp:extent cx="1148080" cy="1148080"/>
          <wp:effectExtent l="0" t="0" r="0" b="0"/>
          <wp:wrapTight wrapText="bothSides">
            <wp:wrapPolygon edited="0">
              <wp:start x="0" y="0"/>
              <wp:lineTo x="0" y="21027"/>
              <wp:lineTo x="21027" y="21027"/>
              <wp:lineTo x="21027"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8080" cy="11480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F0404C"/>
    <w:multiLevelType w:val="hybridMultilevel"/>
    <w:tmpl w:val="C03C64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A4E0F30"/>
    <w:multiLevelType w:val="hybridMultilevel"/>
    <w:tmpl w:val="D6B42E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A765D3B"/>
    <w:multiLevelType w:val="hybridMultilevel"/>
    <w:tmpl w:val="B5C4CD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zEyN7Q0MDE1NzUyMTVT0lEKTi0uzszPAykwrAUAit+KsSwAAAA="/>
  </w:docVars>
  <w:rsids>
    <w:rsidRoot w:val="00997DE2"/>
    <w:rsid w:val="000003D9"/>
    <w:rsid w:val="0000513E"/>
    <w:rsid w:val="00020CA6"/>
    <w:rsid w:val="00024FFF"/>
    <w:rsid w:val="000654E4"/>
    <w:rsid w:val="00074737"/>
    <w:rsid w:val="0008402C"/>
    <w:rsid w:val="000979A9"/>
    <w:rsid w:val="000A1B4F"/>
    <w:rsid w:val="000A4A87"/>
    <w:rsid w:val="000B7B16"/>
    <w:rsid w:val="000B7E8D"/>
    <w:rsid w:val="000C1417"/>
    <w:rsid w:val="000C704E"/>
    <w:rsid w:val="000F536C"/>
    <w:rsid w:val="000F63CD"/>
    <w:rsid w:val="001064AE"/>
    <w:rsid w:val="0010771C"/>
    <w:rsid w:val="00113662"/>
    <w:rsid w:val="001157D6"/>
    <w:rsid w:val="0013078D"/>
    <w:rsid w:val="00137983"/>
    <w:rsid w:val="001421B3"/>
    <w:rsid w:val="00142BCA"/>
    <w:rsid w:val="00150825"/>
    <w:rsid w:val="00154A92"/>
    <w:rsid w:val="00162D74"/>
    <w:rsid w:val="00164D27"/>
    <w:rsid w:val="00173D80"/>
    <w:rsid w:val="00175D06"/>
    <w:rsid w:val="00181CA7"/>
    <w:rsid w:val="00191F99"/>
    <w:rsid w:val="001A463F"/>
    <w:rsid w:val="001D2EE5"/>
    <w:rsid w:val="001D3577"/>
    <w:rsid w:val="001D4685"/>
    <w:rsid w:val="001E051C"/>
    <w:rsid w:val="001E0EF3"/>
    <w:rsid w:val="001F0720"/>
    <w:rsid w:val="001F3250"/>
    <w:rsid w:val="00204FB9"/>
    <w:rsid w:val="00205652"/>
    <w:rsid w:val="00215A0B"/>
    <w:rsid w:val="00220F2C"/>
    <w:rsid w:val="00222629"/>
    <w:rsid w:val="00222C76"/>
    <w:rsid w:val="002411EB"/>
    <w:rsid w:val="002448BC"/>
    <w:rsid w:val="00245D40"/>
    <w:rsid w:val="00267F07"/>
    <w:rsid w:val="00283849"/>
    <w:rsid w:val="00292F75"/>
    <w:rsid w:val="002A25D8"/>
    <w:rsid w:val="002C5C3B"/>
    <w:rsid w:val="002D3CBB"/>
    <w:rsid w:val="002E2C18"/>
    <w:rsid w:val="002E309F"/>
    <w:rsid w:val="002F0D23"/>
    <w:rsid w:val="002F74CB"/>
    <w:rsid w:val="003009BA"/>
    <w:rsid w:val="00301504"/>
    <w:rsid w:val="00302244"/>
    <w:rsid w:val="00342687"/>
    <w:rsid w:val="00346652"/>
    <w:rsid w:val="00351AA4"/>
    <w:rsid w:val="0035327D"/>
    <w:rsid w:val="00354CCB"/>
    <w:rsid w:val="003667F3"/>
    <w:rsid w:val="003838E2"/>
    <w:rsid w:val="00384842"/>
    <w:rsid w:val="003A6408"/>
    <w:rsid w:val="003A7E54"/>
    <w:rsid w:val="003B0AE9"/>
    <w:rsid w:val="003B4CE7"/>
    <w:rsid w:val="003C6FBC"/>
    <w:rsid w:val="003C7BF6"/>
    <w:rsid w:val="00411C9D"/>
    <w:rsid w:val="00415FB3"/>
    <w:rsid w:val="00420AB8"/>
    <w:rsid w:val="00422230"/>
    <w:rsid w:val="00424589"/>
    <w:rsid w:val="00453B94"/>
    <w:rsid w:val="004651F2"/>
    <w:rsid w:val="00466405"/>
    <w:rsid w:val="00472E6E"/>
    <w:rsid w:val="00477C4E"/>
    <w:rsid w:val="0048612A"/>
    <w:rsid w:val="00486A5C"/>
    <w:rsid w:val="00487CC0"/>
    <w:rsid w:val="004A3C06"/>
    <w:rsid w:val="004B7726"/>
    <w:rsid w:val="004C1524"/>
    <w:rsid w:val="004C2D87"/>
    <w:rsid w:val="004D4C59"/>
    <w:rsid w:val="004E0146"/>
    <w:rsid w:val="004E1B24"/>
    <w:rsid w:val="004F5B53"/>
    <w:rsid w:val="004F72F8"/>
    <w:rsid w:val="00524CB8"/>
    <w:rsid w:val="00530897"/>
    <w:rsid w:val="005356E6"/>
    <w:rsid w:val="0054252D"/>
    <w:rsid w:val="00574D29"/>
    <w:rsid w:val="00583A24"/>
    <w:rsid w:val="005A0B7B"/>
    <w:rsid w:val="005A6FC1"/>
    <w:rsid w:val="005C2E2E"/>
    <w:rsid w:val="005C51DE"/>
    <w:rsid w:val="005D4992"/>
    <w:rsid w:val="005E076A"/>
    <w:rsid w:val="005E31FF"/>
    <w:rsid w:val="005E43F9"/>
    <w:rsid w:val="005F7D08"/>
    <w:rsid w:val="006013ED"/>
    <w:rsid w:val="00610E92"/>
    <w:rsid w:val="0062068E"/>
    <w:rsid w:val="006268AC"/>
    <w:rsid w:val="006618A0"/>
    <w:rsid w:val="00661F34"/>
    <w:rsid w:val="0067018F"/>
    <w:rsid w:val="0067701C"/>
    <w:rsid w:val="00677B07"/>
    <w:rsid w:val="0069370E"/>
    <w:rsid w:val="00694478"/>
    <w:rsid w:val="006A0A98"/>
    <w:rsid w:val="006A3B03"/>
    <w:rsid w:val="006A5EEE"/>
    <w:rsid w:val="006A63DE"/>
    <w:rsid w:val="006C7694"/>
    <w:rsid w:val="006E50A4"/>
    <w:rsid w:val="00705DE7"/>
    <w:rsid w:val="00706B04"/>
    <w:rsid w:val="0071320D"/>
    <w:rsid w:val="00736695"/>
    <w:rsid w:val="007406B8"/>
    <w:rsid w:val="00743459"/>
    <w:rsid w:val="007518E7"/>
    <w:rsid w:val="00754AD5"/>
    <w:rsid w:val="00761755"/>
    <w:rsid w:val="00777C4B"/>
    <w:rsid w:val="00785267"/>
    <w:rsid w:val="00791E77"/>
    <w:rsid w:val="007B2FAD"/>
    <w:rsid w:val="007B5868"/>
    <w:rsid w:val="007C08AB"/>
    <w:rsid w:val="007D32ED"/>
    <w:rsid w:val="007D5CC9"/>
    <w:rsid w:val="007E0747"/>
    <w:rsid w:val="007F4AA9"/>
    <w:rsid w:val="00815EC7"/>
    <w:rsid w:val="008207CE"/>
    <w:rsid w:val="0083204F"/>
    <w:rsid w:val="008332C4"/>
    <w:rsid w:val="008501BF"/>
    <w:rsid w:val="008816D7"/>
    <w:rsid w:val="00882A8A"/>
    <w:rsid w:val="0088711D"/>
    <w:rsid w:val="00894DA4"/>
    <w:rsid w:val="00897706"/>
    <w:rsid w:val="008B4597"/>
    <w:rsid w:val="008B5A0C"/>
    <w:rsid w:val="008C4214"/>
    <w:rsid w:val="008D4E49"/>
    <w:rsid w:val="008F1FD2"/>
    <w:rsid w:val="008F300B"/>
    <w:rsid w:val="00936F7D"/>
    <w:rsid w:val="0094005A"/>
    <w:rsid w:val="00940A1B"/>
    <w:rsid w:val="00943F25"/>
    <w:rsid w:val="0095492A"/>
    <w:rsid w:val="00956022"/>
    <w:rsid w:val="00976F1F"/>
    <w:rsid w:val="00980324"/>
    <w:rsid w:val="00983EDA"/>
    <w:rsid w:val="0099735D"/>
    <w:rsid w:val="00997DE2"/>
    <w:rsid w:val="009A085A"/>
    <w:rsid w:val="009A0A28"/>
    <w:rsid w:val="009A2654"/>
    <w:rsid w:val="009A2F86"/>
    <w:rsid w:val="009A6171"/>
    <w:rsid w:val="009B1151"/>
    <w:rsid w:val="009B3222"/>
    <w:rsid w:val="009C0AC1"/>
    <w:rsid w:val="009D5CBA"/>
    <w:rsid w:val="009E5363"/>
    <w:rsid w:val="009F0EF4"/>
    <w:rsid w:val="00A00342"/>
    <w:rsid w:val="00A11CAC"/>
    <w:rsid w:val="00A17C4F"/>
    <w:rsid w:val="00A254C1"/>
    <w:rsid w:val="00A369B5"/>
    <w:rsid w:val="00A52659"/>
    <w:rsid w:val="00A54CEF"/>
    <w:rsid w:val="00A74CB2"/>
    <w:rsid w:val="00A7604E"/>
    <w:rsid w:val="00A83822"/>
    <w:rsid w:val="00AA452F"/>
    <w:rsid w:val="00AB4501"/>
    <w:rsid w:val="00AB5A37"/>
    <w:rsid w:val="00AC0E23"/>
    <w:rsid w:val="00AC51C9"/>
    <w:rsid w:val="00AD032E"/>
    <w:rsid w:val="00AF28CB"/>
    <w:rsid w:val="00AF40F9"/>
    <w:rsid w:val="00B05FAB"/>
    <w:rsid w:val="00B17F40"/>
    <w:rsid w:val="00B21B0C"/>
    <w:rsid w:val="00B252F2"/>
    <w:rsid w:val="00B25C38"/>
    <w:rsid w:val="00B32E3C"/>
    <w:rsid w:val="00B37564"/>
    <w:rsid w:val="00B62AB6"/>
    <w:rsid w:val="00B64EDB"/>
    <w:rsid w:val="00B67D6C"/>
    <w:rsid w:val="00B735A1"/>
    <w:rsid w:val="00B85238"/>
    <w:rsid w:val="00B97994"/>
    <w:rsid w:val="00BB4FF1"/>
    <w:rsid w:val="00BC5B3C"/>
    <w:rsid w:val="00BE4FAF"/>
    <w:rsid w:val="00BE65D2"/>
    <w:rsid w:val="00BF18D2"/>
    <w:rsid w:val="00C05FED"/>
    <w:rsid w:val="00C165B3"/>
    <w:rsid w:val="00C20BEC"/>
    <w:rsid w:val="00C22C82"/>
    <w:rsid w:val="00C261D6"/>
    <w:rsid w:val="00C33C9E"/>
    <w:rsid w:val="00C4165A"/>
    <w:rsid w:val="00C421EB"/>
    <w:rsid w:val="00C47591"/>
    <w:rsid w:val="00C73CC0"/>
    <w:rsid w:val="00C75A81"/>
    <w:rsid w:val="00C80E03"/>
    <w:rsid w:val="00C90972"/>
    <w:rsid w:val="00C9678C"/>
    <w:rsid w:val="00CA3E29"/>
    <w:rsid w:val="00CD51A2"/>
    <w:rsid w:val="00CE1812"/>
    <w:rsid w:val="00CE4D8B"/>
    <w:rsid w:val="00CE5113"/>
    <w:rsid w:val="00CF7082"/>
    <w:rsid w:val="00D00C7C"/>
    <w:rsid w:val="00D026CD"/>
    <w:rsid w:val="00D03B4F"/>
    <w:rsid w:val="00D15C12"/>
    <w:rsid w:val="00D17903"/>
    <w:rsid w:val="00D3520B"/>
    <w:rsid w:val="00D37935"/>
    <w:rsid w:val="00D4580F"/>
    <w:rsid w:val="00D510D0"/>
    <w:rsid w:val="00D637C8"/>
    <w:rsid w:val="00D71F39"/>
    <w:rsid w:val="00D73183"/>
    <w:rsid w:val="00D841E9"/>
    <w:rsid w:val="00D94549"/>
    <w:rsid w:val="00D95D9A"/>
    <w:rsid w:val="00DA2A16"/>
    <w:rsid w:val="00DA6FFD"/>
    <w:rsid w:val="00DD612E"/>
    <w:rsid w:val="00DE3C27"/>
    <w:rsid w:val="00DE6426"/>
    <w:rsid w:val="00E00868"/>
    <w:rsid w:val="00E0399D"/>
    <w:rsid w:val="00E20D8D"/>
    <w:rsid w:val="00E21E4A"/>
    <w:rsid w:val="00E23AB0"/>
    <w:rsid w:val="00E370A4"/>
    <w:rsid w:val="00E45742"/>
    <w:rsid w:val="00E75C24"/>
    <w:rsid w:val="00E819B2"/>
    <w:rsid w:val="00E84907"/>
    <w:rsid w:val="00E91C36"/>
    <w:rsid w:val="00EA5FC3"/>
    <w:rsid w:val="00EA6C5C"/>
    <w:rsid w:val="00ED053B"/>
    <w:rsid w:val="00ED47C3"/>
    <w:rsid w:val="00EE1E42"/>
    <w:rsid w:val="00EF335A"/>
    <w:rsid w:val="00F06345"/>
    <w:rsid w:val="00F236D1"/>
    <w:rsid w:val="00F5062A"/>
    <w:rsid w:val="00F53ADC"/>
    <w:rsid w:val="00F5515E"/>
    <w:rsid w:val="00F56297"/>
    <w:rsid w:val="00F61867"/>
    <w:rsid w:val="00F67C73"/>
    <w:rsid w:val="00F70BA8"/>
    <w:rsid w:val="00F95D4A"/>
    <w:rsid w:val="00FA7D25"/>
    <w:rsid w:val="00FC6438"/>
    <w:rsid w:val="00FD5EF7"/>
    <w:rsid w:val="00FD620F"/>
    <w:rsid w:val="00FD7D18"/>
    <w:rsid w:val="00FE768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BEB5C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7DE2"/>
    <w:pPr>
      <w:tabs>
        <w:tab w:val="center" w:pos="4680"/>
        <w:tab w:val="right" w:pos="9360"/>
      </w:tabs>
    </w:pPr>
  </w:style>
  <w:style w:type="character" w:customStyle="1" w:styleId="HeaderChar">
    <w:name w:val="Header Char"/>
    <w:basedOn w:val="DefaultParagraphFont"/>
    <w:link w:val="Header"/>
    <w:uiPriority w:val="99"/>
    <w:rsid w:val="00997DE2"/>
    <w:rPr>
      <w:lang w:val="en-GB"/>
    </w:rPr>
  </w:style>
  <w:style w:type="paragraph" w:styleId="Footer">
    <w:name w:val="footer"/>
    <w:basedOn w:val="Normal"/>
    <w:link w:val="FooterChar"/>
    <w:uiPriority w:val="99"/>
    <w:unhideWhenUsed/>
    <w:rsid w:val="00997DE2"/>
    <w:pPr>
      <w:tabs>
        <w:tab w:val="center" w:pos="4680"/>
        <w:tab w:val="right" w:pos="9360"/>
      </w:tabs>
    </w:pPr>
  </w:style>
  <w:style w:type="character" w:customStyle="1" w:styleId="FooterChar">
    <w:name w:val="Footer Char"/>
    <w:basedOn w:val="DefaultParagraphFont"/>
    <w:link w:val="Footer"/>
    <w:uiPriority w:val="99"/>
    <w:rsid w:val="00997DE2"/>
    <w:rPr>
      <w:lang w:val="en-GB"/>
    </w:rPr>
  </w:style>
  <w:style w:type="paragraph" w:styleId="NormalWeb">
    <w:name w:val="Normal (Web)"/>
    <w:basedOn w:val="Normal"/>
    <w:uiPriority w:val="99"/>
    <w:semiHidden/>
    <w:unhideWhenUsed/>
    <w:rsid w:val="002411EB"/>
    <w:pPr>
      <w:spacing w:before="100" w:beforeAutospacing="1" w:after="100" w:afterAutospacing="1"/>
    </w:pPr>
    <w:rPr>
      <w:rFonts w:ascii="Times New Roman" w:hAnsi="Times New Roman" w:cs="Times New Roman"/>
      <w:lang w:val="en-US"/>
    </w:rPr>
  </w:style>
  <w:style w:type="character" w:styleId="CommentReference">
    <w:name w:val="annotation reference"/>
    <w:basedOn w:val="DefaultParagraphFont"/>
    <w:uiPriority w:val="99"/>
    <w:semiHidden/>
    <w:unhideWhenUsed/>
    <w:rsid w:val="00B97994"/>
    <w:rPr>
      <w:sz w:val="18"/>
      <w:szCs w:val="18"/>
    </w:rPr>
  </w:style>
  <w:style w:type="paragraph" w:styleId="CommentText">
    <w:name w:val="annotation text"/>
    <w:basedOn w:val="Normal"/>
    <w:link w:val="CommentTextChar"/>
    <w:uiPriority w:val="99"/>
    <w:unhideWhenUsed/>
    <w:rsid w:val="00B97994"/>
  </w:style>
  <w:style w:type="character" w:customStyle="1" w:styleId="CommentTextChar">
    <w:name w:val="Comment Text Char"/>
    <w:basedOn w:val="DefaultParagraphFont"/>
    <w:link w:val="CommentText"/>
    <w:uiPriority w:val="99"/>
    <w:rsid w:val="00B97994"/>
    <w:rPr>
      <w:lang w:val="en-GB"/>
    </w:rPr>
  </w:style>
  <w:style w:type="paragraph" w:styleId="CommentSubject">
    <w:name w:val="annotation subject"/>
    <w:basedOn w:val="CommentText"/>
    <w:next w:val="CommentText"/>
    <w:link w:val="CommentSubjectChar"/>
    <w:uiPriority w:val="99"/>
    <w:semiHidden/>
    <w:unhideWhenUsed/>
    <w:rsid w:val="00B97994"/>
    <w:rPr>
      <w:b/>
      <w:bCs/>
      <w:sz w:val="20"/>
      <w:szCs w:val="20"/>
    </w:rPr>
  </w:style>
  <w:style w:type="character" w:customStyle="1" w:styleId="CommentSubjectChar">
    <w:name w:val="Comment Subject Char"/>
    <w:basedOn w:val="CommentTextChar"/>
    <w:link w:val="CommentSubject"/>
    <w:uiPriority w:val="99"/>
    <w:semiHidden/>
    <w:rsid w:val="00B97994"/>
    <w:rPr>
      <w:b/>
      <w:bCs/>
      <w:sz w:val="20"/>
      <w:szCs w:val="20"/>
      <w:lang w:val="en-GB"/>
    </w:rPr>
  </w:style>
  <w:style w:type="paragraph" w:styleId="BalloonText">
    <w:name w:val="Balloon Text"/>
    <w:basedOn w:val="Normal"/>
    <w:link w:val="BalloonTextChar"/>
    <w:uiPriority w:val="99"/>
    <w:semiHidden/>
    <w:unhideWhenUsed/>
    <w:rsid w:val="00B97994"/>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97994"/>
    <w:rPr>
      <w:rFonts w:ascii="Times New Roman" w:hAnsi="Times New Roman" w:cs="Times New Roman"/>
      <w:sz w:val="18"/>
      <w:szCs w:val="18"/>
      <w:lang w:val="en-GB"/>
    </w:rPr>
  </w:style>
  <w:style w:type="character" w:styleId="Hyperlink">
    <w:name w:val="Hyperlink"/>
    <w:basedOn w:val="DefaultParagraphFont"/>
    <w:uiPriority w:val="99"/>
    <w:unhideWhenUsed/>
    <w:rsid w:val="00DA2A16"/>
    <w:rPr>
      <w:color w:val="0000FF"/>
      <w:u w:val="single"/>
    </w:rPr>
  </w:style>
  <w:style w:type="paragraph" w:styleId="Revision">
    <w:name w:val="Revision"/>
    <w:hidden/>
    <w:uiPriority w:val="99"/>
    <w:semiHidden/>
    <w:rsid w:val="00C261D6"/>
    <w:rPr>
      <w:lang w:val="en-GB"/>
    </w:rPr>
  </w:style>
  <w:style w:type="paragraph" w:styleId="ListParagraph">
    <w:name w:val="List Paragraph"/>
    <w:basedOn w:val="Normal"/>
    <w:uiPriority w:val="34"/>
    <w:qFormat/>
    <w:rsid w:val="00466405"/>
    <w:pPr>
      <w:ind w:left="720"/>
      <w:contextualSpacing/>
    </w:pPr>
  </w:style>
  <w:style w:type="character" w:customStyle="1" w:styleId="Mention1">
    <w:name w:val="Mention1"/>
    <w:basedOn w:val="DefaultParagraphFont"/>
    <w:uiPriority w:val="99"/>
    <w:semiHidden/>
    <w:unhideWhenUsed/>
    <w:rsid w:val="00191F99"/>
    <w:rPr>
      <w:color w:val="2B579A"/>
      <w:shd w:val="clear" w:color="auto" w:fill="E6E6E6"/>
    </w:rPr>
  </w:style>
  <w:style w:type="character" w:customStyle="1" w:styleId="Mention2">
    <w:name w:val="Mention2"/>
    <w:basedOn w:val="DefaultParagraphFont"/>
    <w:uiPriority w:val="99"/>
    <w:semiHidden/>
    <w:unhideWhenUsed/>
    <w:rsid w:val="00F53ADC"/>
    <w:rPr>
      <w:color w:val="2B579A"/>
      <w:shd w:val="clear" w:color="auto" w:fill="E6E6E6"/>
    </w:rPr>
  </w:style>
  <w:style w:type="paragraph" w:customStyle="1" w:styleId="Default">
    <w:name w:val="Default"/>
    <w:basedOn w:val="Normal"/>
    <w:rsid w:val="00D37935"/>
    <w:pPr>
      <w:autoSpaceDE w:val="0"/>
      <w:autoSpaceDN w:val="0"/>
    </w:pPr>
    <w:rPr>
      <w:rFonts w:ascii="GillSans" w:hAnsi="GillSans" w:cs="Times New Roman"/>
      <w:color w:val="000000"/>
      <w:lang w:eastAsia="en-GB" w:bidi="he-IL"/>
    </w:rPr>
  </w:style>
  <w:style w:type="character" w:styleId="Emphasis">
    <w:name w:val="Emphasis"/>
    <w:basedOn w:val="DefaultParagraphFont"/>
    <w:uiPriority w:val="20"/>
    <w:qFormat/>
    <w:rsid w:val="001D468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6111519">
      <w:bodyDiv w:val="1"/>
      <w:marLeft w:val="0"/>
      <w:marRight w:val="0"/>
      <w:marTop w:val="0"/>
      <w:marBottom w:val="0"/>
      <w:divBdr>
        <w:top w:val="none" w:sz="0" w:space="0" w:color="auto"/>
        <w:left w:val="none" w:sz="0" w:space="0" w:color="auto"/>
        <w:bottom w:val="none" w:sz="0" w:space="0" w:color="auto"/>
        <w:right w:val="none" w:sz="0" w:space="0" w:color="auto"/>
      </w:divBdr>
    </w:div>
    <w:div w:id="416101490">
      <w:bodyDiv w:val="1"/>
      <w:marLeft w:val="0"/>
      <w:marRight w:val="0"/>
      <w:marTop w:val="0"/>
      <w:marBottom w:val="0"/>
      <w:divBdr>
        <w:top w:val="none" w:sz="0" w:space="0" w:color="auto"/>
        <w:left w:val="none" w:sz="0" w:space="0" w:color="auto"/>
        <w:bottom w:val="none" w:sz="0" w:space="0" w:color="auto"/>
        <w:right w:val="none" w:sz="0" w:space="0" w:color="auto"/>
      </w:divBdr>
    </w:div>
    <w:div w:id="463156520">
      <w:bodyDiv w:val="1"/>
      <w:marLeft w:val="0"/>
      <w:marRight w:val="0"/>
      <w:marTop w:val="0"/>
      <w:marBottom w:val="0"/>
      <w:divBdr>
        <w:top w:val="none" w:sz="0" w:space="0" w:color="auto"/>
        <w:left w:val="none" w:sz="0" w:space="0" w:color="auto"/>
        <w:bottom w:val="none" w:sz="0" w:space="0" w:color="auto"/>
        <w:right w:val="none" w:sz="0" w:space="0" w:color="auto"/>
      </w:divBdr>
    </w:div>
    <w:div w:id="677537320">
      <w:bodyDiv w:val="1"/>
      <w:marLeft w:val="0"/>
      <w:marRight w:val="0"/>
      <w:marTop w:val="0"/>
      <w:marBottom w:val="0"/>
      <w:divBdr>
        <w:top w:val="none" w:sz="0" w:space="0" w:color="auto"/>
        <w:left w:val="none" w:sz="0" w:space="0" w:color="auto"/>
        <w:bottom w:val="none" w:sz="0" w:space="0" w:color="auto"/>
        <w:right w:val="none" w:sz="0" w:space="0" w:color="auto"/>
      </w:divBdr>
    </w:div>
    <w:div w:id="836699507">
      <w:bodyDiv w:val="1"/>
      <w:marLeft w:val="0"/>
      <w:marRight w:val="0"/>
      <w:marTop w:val="0"/>
      <w:marBottom w:val="0"/>
      <w:divBdr>
        <w:top w:val="none" w:sz="0" w:space="0" w:color="auto"/>
        <w:left w:val="none" w:sz="0" w:space="0" w:color="auto"/>
        <w:bottom w:val="none" w:sz="0" w:space="0" w:color="auto"/>
        <w:right w:val="none" w:sz="0" w:space="0" w:color="auto"/>
      </w:divBdr>
    </w:div>
    <w:div w:id="1070730828">
      <w:bodyDiv w:val="1"/>
      <w:marLeft w:val="0"/>
      <w:marRight w:val="0"/>
      <w:marTop w:val="0"/>
      <w:marBottom w:val="0"/>
      <w:divBdr>
        <w:top w:val="none" w:sz="0" w:space="0" w:color="auto"/>
        <w:left w:val="none" w:sz="0" w:space="0" w:color="auto"/>
        <w:bottom w:val="none" w:sz="0" w:space="0" w:color="auto"/>
        <w:right w:val="none" w:sz="0" w:space="0" w:color="auto"/>
      </w:divBdr>
    </w:div>
    <w:div w:id="1074812719">
      <w:bodyDiv w:val="1"/>
      <w:marLeft w:val="0"/>
      <w:marRight w:val="0"/>
      <w:marTop w:val="0"/>
      <w:marBottom w:val="0"/>
      <w:divBdr>
        <w:top w:val="none" w:sz="0" w:space="0" w:color="auto"/>
        <w:left w:val="none" w:sz="0" w:space="0" w:color="auto"/>
        <w:bottom w:val="none" w:sz="0" w:space="0" w:color="auto"/>
        <w:right w:val="none" w:sz="0" w:space="0" w:color="auto"/>
      </w:divBdr>
    </w:div>
    <w:div w:id="1182087116">
      <w:bodyDiv w:val="1"/>
      <w:marLeft w:val="0"/>
      <w:marRight w:val="0"/>
      <w:marTop w:val="0"/>
      <w:marBottom w:val="0"/>
      <w:divBdr>
        <w:top w:val="none" w:sz="0" w:space="0" w:color="auto"/>
        <w:left w:val="none" w:sz="0" w:space="0" w:color="auto"/>
        <w:bottom w:val="none" w:sz="0" w:space="0" w:color="auto"/>
        <w:right w:val="none" w:sz="0" w:space="0" w:color="auto"/>
      </w:divBdr>
    </w:div>
    <w:div w:id="1367947035">
      <w:bodyDiv w:val="1"/>
      <w:marLeft w:val="0"/>
      <w:marRight w:val="0"/>
      <w:marTop w:val="0"/>
      <w:marBottom w:val="0"/>
      <w:divBdr>
        <w:top w:val="none" w:sz="0" w:space="0" w:color="auto"/>
        <w:left w:val="none" w:sz="0" w:space="0" w:color="auto"/>
        <w:bottom w:val="none" w:sz="0" w:space="0" w:color="auto"/>
        <w:right w:val="none" w:sz="0" w:space="0" w:color="auto"/>
      </w:divBdr>
    </w:div>
    <w:div w:id="1436973147">
      <w:bodyDiv w:val="1"/>
      <w:marLeft w:val="0"/>
      <w:marRight w:val="0"/>
      <w:marTop w:val="0"/>
      <w:marBottom w:val="0"/>
      <w:divBdr>
        <w:top w:val="none" w:sz="0" w:space="0" w:color="auto"/>
        <w:left w:val="none" w:sz="0" w:space="0" w:color="auto"/>
        <w:bottom w:val="none" w:sz="0" w:space="0" w:color="auto"/>
        <w:right w:val="none" w:sz="0" w:space="0" w:color="auto"/>
      </w:divBdr>
    </w:div>
    <w:div w:id="1498690799">
      <w:bodyDiv w:val="1"/>
      <w:marLeft w:val="0"/>
      <w:marRight w:val="0"/>
      <w:marTop w:val="0"/>
      <w:marBottom w:val="0"/>
      <w:divBdr>
        <w:top w:val="none" w:sz="0" w:space="0" w:color="auto"/>
        <w:left w:val="none" w:sz="0" w:space="0" w:color="auto"/>
        <w:bottom w:val="none" w:sz="0" w:space="0" w:color="auto"/>
        <w:right w:val="none" w:sz="0" w:space="0" w:color="auto"/>
      </w:divBdr>
    </w:div>
    <w:div w:id="1527988876">
      <w:bodyDiv w:val="1"/>
      <w:marLeft w:val="0"/>
      <w:marRight w:val="0"/>
      <w:marTop w:val="0"/>
      <w:marBottom w:val="0"/>
      <w:divBdr>
        <w:top w:val="none" w:sz="0" w:space="0" w:color="auto"/>
        <w:left w:val="none" w:sz="0" w:space="0" w:color="auto"/>
        <w:bottom w:val="none" w:sz="0" w:space="0" w:color="auto"/>
        <w:right w:val="none" w:sz="0" w:space="0" w:color="auto"/>
      </w:divBdr>
    </w:div>
    <w:div w:id="1683241634">
      <w:bodyDiv w:val="1"/>
      <w:marLeft w:val="0"/>
      <w:marRight w:val="0"/>
      <w:marTop w:val="0"/>
      <w:marBottom w:val="0"/>
      <w:divBdr>
        <w:top w:val="none" w:sz="0" w:space="0" w:color="auto"/>
        <w:left w:val="none" w:sz="0" w:space="0" w:color="auto"/>
        <w:bottom w:val="none" w:sz="0" w:space="0" w:color="auto"/>
        <w:right w:val="none" w:sz="0" w:space="0" w:color="auto"/>
      </w:divBdr>
    </w:div>
    <w:div w:id="1688218236">
      <w:bodyDiv w:val="1"/>
      <w:marLeft w:val="0"/>
      <w:marRight w:val="0"/>
      <w:marTop w:val="0"/>
      <w:marBottom w:val="0"/>
      <w:divBdr>
        <w:top w:val="none" w:sz="0" w:space="0" w:color="auto"/>
        <w:left w:val="none" w:sz="0" w:space="0" w:color="auto"/>
        <w:bottom w:val="none" w:sz="0" w:space="0" w:color="auto"/>
        <w:right w:val="none" w:sz="0" w:space="0" w:color="auto"/>
      </w:divBdr>
    </w:div>
    <w:div w:id="19929791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8EE6336-5382-4077-9194-7290E9D19F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501</TotalTime>
  <Pages>2</Pages>
  <Words>470</Words>
  <Characters>2683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Katusak</dc:creator>
  <cp:keywords/>
  <dc:description/>
  <cp:lastModifiedBy>Abdul Saleem Sait</cp:lastModifiedBy>
  <cp:revision>5</cp:revision>
  <dcterms:created xsi:type="dcterms:W3CDTF">2018-02-05T09:59:00Z</dcterms:created>
  <dcterms:modified xsi:type="dcterms:W3CDTF">2018-02-28T06:13:00Z</dcterms:modified>
</cp:coreProperties>
</file>