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3F" w:rsidRDefault="00421A3F" w:rsidP="002D730D">
      <w:pPr>
        <w:spacing w:after="120"/>
        <w:contextualSpacing/>
        <w:jc w:val="center"/>
        <w:rPr>
          <w:rFonts w:ascii="Dubai" w:hAnsi="Dubai" w:cs="Dubai"/>
          <w:b/>
          <w:bCs/>
          <w:sz w:val="32"/>
          <w:szCs w:val="32"/>
        </w:rPr>
      </w:pPr>
    </w:p>
    <w:p w:rsidR="00421A3F" w:rsidRDefault="00421A3F" w:rsidP="002D730D">
      <w:pPr>
        <w:spacing w:after="120"/>
        <w:contextualSpacing/>
        <w:jc w:val="center"/>
        <w:rPr>
          <w:rFonts w:ascii="Dubai" w:hAnsi="Dubai" w:cs="Dubai"/>
          <w:b/>
          <w:bCs/>
          <w:sz w:val="32"/>
          <w:szCs w:val="32"/>
        </w:rPr>
      </w:pPr>
      <w:r w:rsidRPr="00C85F98">
        <w:rPr>
          <w:noProof/>
          <w:lang w:eastAsia="en-GB"/>
        </w:rPr>
        <w:drawing>
          <wp:anchor distT="0" distB="0" distL="114300" distR="114300" simplePos="0" relativeHeight="251659264" behindDoc="0" locked="0" layoutInCell="1" allowOverlap="1" wp14:anchorId="0F5522F5" wp14:editId="502AD94F">
            <wp:simplePos x="914400" y="1943100"/>
            <wp:positionH relativeFrom="margin">
              <wp:align>center</wp:align>
            </wp:positionH>
            <wp:positionV relativeFrom="margin">
              <wp:align>top</wp:align>
            </wp:positionV>
            <wp:extent cx="1148080" cy="11480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A3F" w:rsidRDefault="00421A3F" w:rsidP="002D730D">
      <w:pPr>
        <w:spacing w:after="120"/>
        <w:contextualSpacing/>
        <w:jc w:val="center"/>
        <w:rPr>
          <w:rFonts w:ascii="Dubai" w:hAnsi="Dubai" w:cs="Dubai"/>
          <w:b/>
          <w:bCs/>
          <w:sz w:val="32"/>
          <w:szCs w:val="32"/>
        </w:rPr>
      </w:pPr>
    </w:p>
    <w:p w:rsidR="00421A3F" w:rsidRDefault="00421A3F" w:rsidP="002D730D">
      <w:pPr>
        <w:spacing w:after="120"/>
        <w:contextualSpacing/>
        <w:jc w:val="center"/>
        <w:rPr>
          <w:rFonts w:ascii="Dubai" w:hAnsi="Dubai" w:cs="Dubai"/>
          <w:b/>
          <w:bCs/>
          <w:sz w:val="32"/>
          <w:szCs w:val="32"/>
        </w:rPr>
      </w:pPr>
    </w:p>
    <w:p w:rsidR="002D730D" w:rsidRPr="00AF04D1" w:rsidRDefault="002D730D" w:rsidP="002D730D">
      <w:pPr>
        <w:spacing w:after="120"/>
        <w:contextualSpacing/>
        <w:jc w:val="center"/>
        <w:rPr>
          <w:rFonts w:ascii="Dubai" w:hAnsi="Dubai" w:cs="Dubai"/>
          <w:b/>
          <w:bCs/>
          <w:sz w:val="32"/>
          <w:szCs w:val="32"/>
        </w:rPr>
      </w:pPr>
      <w:r w:rsidRPr="00AF04D1">
        <w:rPr>
          <w:rFonts w:ascii="Dubai" w:hAnsi="Dubai" w:cs="Dubai"/>
          <w:b/>
          <w:bCs/>
          <w:sz w:val="32"/>
          <w:szCs w:val="32"/>
        </w:rPr>
        <w:t xml:space="preserve">Jumeirah Golf </w:t>
      </w:r>
      <w:r w:rsidR="00421A3F" w:rsidRPr="00AF04D1">
        <w:rPr>
          <w:rFonts w:ascii="Dubai" w:hAnsi="Dubai" w:cs="Dubai"/>
          <w:b/>
          <w:bCs/>
          <w:sz w:val="32"/>
          <w:szCs w:val="32"/>
        </w:rPr>
        <w:t xml:space="preserve">Estates </w:t>
      </w:r>
      <w:r w:rsidR="00421A3F">
        <w:rPr>
          <w:rFonts w:ascii="Dubai" w:hAnsi="Dubai" w:cs="Dubai"/>
          <w:b/>
          <w:bCs/>
          <w:sz w:val="32"/>
          <w:szCs w:val="32"/>
        </w:rPr>
        <w:t>Celebrates</w:t>
      </w:r>
      <w:r w:rsidR="00A13E10">
        <w:rPr>
          <w:rFonts w:ascii="Dubai" w:hAnsi="Dubai" w:cs="Dubai"/>
          <w:b/>
          <w:bCs/>
          <w:sz w:val="32"/>
          <w:szCs w:val="32"/>
        </w:rPr>
        <w:t xml:space="preserve"> 40% Sales Increase in 2017 at Annual Brokers Awards Event</w:t>
      </w:r>
    </w:p>
    <w:p w:rsidR="002D730D" w:rsidRPr="00AF04D1" w:rsidRDefault="002D730D" w:rsidP="002D730D">
      <w:pPr>
        <w:spacing w:after="120"/>
        <w:jc w:val="both"/>
        <w:rPr>
          <w:rFonts w:ascii="Dubai" w:hAnsi="Dubai" w:cs="Dubai"/>
          <w:b/>
          <w:bCs/>
        </w:rPr>
      </w:pPr>
    </w:p>
    <w:p w:rsidR="002D730D" w:rsidRDefault="002D730D" w:rsidP="009D68BF">
      <w:pPr>
        <w:jc w:val="both"/>
        <w:rPr>
          <w:rFonts w:ascii="Dubai" w:hAnsi="Dubai" w:cs="Dubai"/>
          <w:sz w:val="22"/>
          <w:szCs w:val="22"/>
        </w:rPr>
      </w:pPr>
      <w:r w:rsidRPr="00AF04D1">
        <w:rPr>
          <w:rFonts w:ascii="Dubai" w:hAnsi="Dubai" w:cs="Dubai"/>
          <w:b/>
          <w:bCs/>
          <w:sz w:val="22"/>
          <w:szCs w:val="22"/>
        </w:rPr>
        <w:t xml:space="preserve">Dubai, United Arab </w:t>
      </w:r>
      <w:r w:rsidRPr="002D730D">
        <w:rPr>
          <w:rFonts w:ascii="Dubai" w:hAnsi="Dubai" w:cs="Dubai"/>
          <w:b/>
          <w:bCs/>
          <w:sz w:val="22"/>
          <w:szCs w:val="22"/>
        </w:rPr>
        <w:t xml:space="preserve">Emirates, </w:t>
      </w:r>
      <w:r w:rsidR="00747521">
        <w:rPr>
          <w:rFonts w:ascii="Dubai" w:hAnsi="Dubai" w:cs="Dubai"/>
          <w:b/>
          <w:bCs/>
          <w:sz w:val="22"/>
          <w:szCs w:val="22"/>
        </w:rPr>
        <w:t>22</w:t>
      </w:r>
      <w:r w:rsidRPr="002D730D">
        <w:rPr>
          <w:rFonts w:ascii="Dubai" w:hAnsi="Dubai" w:cs="Dubai"/>
          <w:b/>
          <w:bCs/>
          <w:sz w:val="22"/>
          <w:szCs w:val="22"/>
        </w:rPr>
        <w:t xml:space="preserve"> January</w:t>
      </w:r>
      <w:r>
        <w:rPr>
          <w:rFonts w:ascii="Dubai" w:hAnsi="Dubai" w:cs="Dubai"/>
          <w:b/>
          <w:bCs/>
          <w:sz w:val="22"/>
          <w:szCs w:val="22"/>
        </w:rPr>
        <w:t xml:space="preserve"> 201</w:t>
      </w:r>
      <w:r w:rsidR="00BB0044">
        <w:rPr>
          <w:rFonts w:ascii="Dubai" w:hAnsi="Dubai" w:cs="Dubai"/>
          <w:b/>
          <w:bCs/>
          <w:sz w:val="22"/>
          <w:szCs w:val="22"/>
        </w:rPr>
        <w:t>8</w:t>
      </w:r>
      <w:r w:rsidRPr="00AF04D1">
        <w:rPr>
          <w:rFonts w:ascii="Dubai" w:hAnsi="Dubai" w:cs="Dubai"/>
          <w:b/>
          <w:bCs/>
          <w:sz w:val="22"/>
          <w:szCs w:val="22"/>
        </w:rPr>
        <w:t xml:space="preserve"> </w:t>
      </w:r>
      <w:r w:rsidRPr="00AF04D1">
        <w:rPr>
          <w:rFonts w:ascii="Dubai" w:hAnsi="Dubai" w:cs="Dubai"/>
          <w:sz w:val="22"/>
          <w:szCs w:val="22"/>
        </w:rPr>
        <w:t>– Jumeirah Golf Estates, the world-class</w:t>
      </w:r>
      <w:r w:rsidR="00572FB8">
        <w:rPr>
          <w:rFonts w:ascii="Dubai" w:hAnsi="Dubai" w:cs="Dubai"/>
          <w:sz w:val="22"/>
          <w:szCs w:val="22"/>
        </w:rPr>
        <w:t xml:space="preserve"> residential</w:t>
      </w:r>
      <w:r w:rsidR="00421A3F">
        <w:rPr>
          <w:rFonts w:ascii="Dubai" w:hAnsi="Dubai" w:cs="Dubai"/>
          <w:sz w:val="22"/>
          <w:szCs w:val="22"/>
        </w:rPr>
        <w:t xml:space="preserve"> </w:t>
      </w:r>
      <w:r w:rsidRPr="00AF04D1">
        <w:rPr>
          <w:rFonts w:ascii="Dubai" w:hAnsi="Dubai" w:cs="Dubai"/>
          <w:sz w:val="22"/>
          <w:szCs w:val="22"/>
        </w:rPr>
        <w:t>golf destination offering luxury homes and leisure facilities among two internationally-acclaimed championship golf courses</w:t>
      </w:r>
      <w:r>
        <w:rPr>
          <w:rFonts w:ascii="Dubai" w:hAnsi="Dubai" w:cs="Dubai"/>
          <w:sz w:val="22"/>
          <w:szCs w:val="22"/>
        </w:rPr>
        <w:t xml:space="preserve">, </w:t>
      </w:r>
      <w:r w:rsidR="00C445C9">
        <w:rPr>
          <w:rFonts w:ascii="Dubai" w:hAnsi="Dubai" w:cs="Dubai"/>
          <w:sz w:val="22"/>
          <w:szCs w:val="22"/>
        </w:rPr>
        <w:t>celebrated a record year of sales success at</w:t>
      </w:r>
      <w:r>
        <w:rPr>
          <w:rFonts w:ascii="Dubai" w:hAnsi="Dubai" w:cs="Dubai"/>
          <w:sz w:val="22"/>
          <w:szCs w:val="22"/>
        </w:rPr>
        <w:t xml:space="preserve"> its </w:t>
      </w:r>
      <w:r w:rsidR="009D09A9">
        <w:rPr>
          <w:rFonts w:ascii="Dubai" w:hAnsi="Dubai" w:cs="Dubai"/>
          <w:sz w:val="22"/>
          <w:szCs w:val="22"/>
        </w:rPr>
        <w:t xml:space="preserve">annual </w:t>
      </w:r>
      <w:r w:rsidR="00C445C9">
        <w:rPr>
          <w:rFonts w:ascii="Dubai" w:hAnsi="Dubai" w:cs="Dubai"/>
          <w:sz w:val="22"/>
          <w:szCs w:val="22"/>
        </w:rPr>
        <w:t xml:space="preserve">broker </w:t>
      </w:r>
      <w:r>
        <w:rPr>
          <w:rFonts w:ascii="Dubai" w:hAnsi="Dubai" w:cs="Dubai"/>
          <w:sz w:val="22"/>
          <w:szCs w:val="22"/>
        </w:rPr>
        <w:t xml:space="preserve">awards. </w:t>
      </w:r>
      <w:r w:rsidR="00C445C9">
        <w:rPr>
          <w:rFonts w:ascii="Dubai" w:hAnsi="Dubai" w:cs="Dubai"/>
          <w:sz w:val="22"/>
          <w:szCs w:val="22"/>
        </w:rPr>
        <w:t>O</w:t>
      </w:r>
      <w:r>
        <w:rPr>
          <w:rFonts w:ascii="Dubai" w:hAnsi="Dubai" w:cs="Dubai"/>
          <w:sz w:val="22"/>
          <w:szCs w:val="22"/>
        </w:rPr>
        <w:t xml:space="preserve">ver </w:t>
      </w:r>
      <w:r w:rsidR="00EB7EFC" w:rsidRPr="00EB7EFC">
        <w:rPr>
          <w:rFonts w:ascii="Dubai" w:hAnsi="Dubai" w:cs="Dubai"/>
          <w:sz w:val="22"/>
          <w:szCs w:val="22"/>
        </w:rPr>
        <w:t>30</w:t>
      </w:r>
      <w:r w:rsidR="00EB7EFC">
        <w:rPr>
          <w:rFonts w:ascii="Dubai" w:hAnsi="Dubai" w:cs="Dubai"/>
          <w:sz w:val="22"/>
          <w:szCs w:val="22"/>
        </w:rPr>
        <w:t xml:space="preserve"> </w:t>
      </w:r>
      <w:r>
        <w:rPr>
          <w:rFonts w:ascii="Dubai" w:hAnsi="Dubai" w:cs="Dubai"/>
          <w:sz w:val="22"/>
          <w:szCs w:val="22"/>
        </w:rPr>
        <w:t xml:space="preserve">real estate professionals </w:t>
      </w:r>
      <w:r w:rsidR="00C445C9">
        <w:rPr>
          <w:rFonts w:ascii="Dubai" w:hAnsi="Dubai" w:cs="Dubai"/>
          <w:sz w:val="22"/>
          <w:szCs w:val="22"/>
        </w:rPr>
        <w:t>gathered to receive</w:t>
      </w:r>
      <w:r w:rsidR="00C445C9" w:rsidRPr="00C445C9">
        <w:rPr>
          <w:rFonts w:ascii="Dubai" w:hAnsi="Dubai" w:cs="Dubai"/>
          <w:sz w:val="22"/>
          <w:szCs w:val="22"/>
        </w:rPr>
        <w:t xml:space="preserve"> </w:t>
      </w:r>
      <w:r w:rsidR="00C445C9">
        <w:rPr>
          <w:rFonts w:ascii="Dubai" w:hAnsi="Dubai" w:cs="Dubai"/>
          <w:sz w:val="22"/>
          <w:szCs w:val="22"/>
        </w:rPr>
        <w:t xml:space="preserve">recognition for their contribution and success </w:t>
      </w:r>
      <w:r w:rsidR="009D68BF">
        <w:rPr>
          <w:rFonts w:ascii="Dubai" w:hAnsi="Dubai" w:cs="Dubai"/>
          <w:sz w:val="22"/>
          <w:szCs w:val="22"/>
        </w:rPr>
        <w:t>from</w:t>
      </w:r>
      <w:r w:rsidR="00C445C9">
        <w:rPr>
          <w:rFonts w:ascii="Dubai" w:hAnsi="Dubai" w:cs="Dubai"/>
          <w:sz w:val="22"/>
          <w:szCs w:val="22"/>
        </w:rPr>
        <w:t xml:space="preserve"> the leadership of Jumeirah </w:t>
      </w:r>
      <w:bookmarkStart w:id="0" w:name="_GoBack"/>
      <w:r w:rsidR="00C445C9">
        <w:rPr>
          <w:rFonts w:ascii="Dubai" w:hAnsi="Dubai" w:cs="Dubai"/>
          <w:sz w:val="22"/>
          <w:szCs w:val="22"/>
        </w:rPr>
        <w:t xml:space="preserve">Golf Estate’s at ceremony </w:t>
      </w:r>
      <w:r>
        <w:rPr>
          <w:rFonts w:ascii="Dubai" w:hAnsi="Dubai" w:cs="Dubai"/>
          <w:sz w:val="22"/>
          <w:szCs w:val="22"/>
        </w:rPr>
        <w:t xml:space="preserve">at </w:t>
      </w:r>
      <w:r w:rsidR="00C445C9">
        <w:rPr>
          <w:rFonts w:ascii="Dubai" w:hAnsi="Dubai" w:cs="Dubai"/>
          <w:sz w:val="22"/>
          <w:szCs w:val="22"/>
        </w:rPr>
        <w:t>its</w:t>
      </w:r>
      <w:r>
        <w:rPr>
          <w:rFonts w:ascii="Dubai" w:hAnsi="Dubai" w:cs="Dubai"/>
          <w:sz w:val="22"/>
          <w:szCs w:val="22"/>
        </w:rPr>
        <w:t xml:space="preserve"> state-of-the-art Club</w:t>
      </w:r>
      <w:r w:rsidR="009D09A9">
        <w:rPr>
          <w:rFonts w:ascii="Dubai" w:hAnsi="Dubai" w:cs="Dubai"/>
          <w:sz w:val="22"/>
          <w:szCs w:val="22"/>
        </w:rPr>
        <w:t>h</w:t>
      </w:r>
      <w:r>
        <w:rPr>
          <w:rFonts w:ascii="Dubai" w:hAnsi="Dubai" w:cs="Dubai"/>
          <w:sz w:val="22"/>
          <w:szCs w:val="22"/>
        </w:rPr>
        <w:t xml:space="preserve">ouse. </w:t>
      </w:r>
    </w:p>
    <w:p w:rsidR="002D730D" w:rsidRDefault="002D730D" w:rsidP="002D730D">
      <w:pPr>
        <w:jc w:val="both"/>
        <w:rPr>
          <w:rFonts w:ascii="Dubai" w:hAnsi="Dubai" w:cs="Dubai"/>
          <w:sz w:val="22"/>
          <w:szCs w:val="22"/>
        </w:rPr>
      </w:pPr>
    </w:p>
    <w:p w:rsidR="009D68BF" w:rsidRDefault="00C445C9" w:rsidP="00C445C9">
      <w:pPr>
        <w:jc w:val="both"/>
        <w:rPr>
          <w:rFonts w:ascii="Dubai" w:hAnsi="Dubai" w:cs="Dubai"/>
          <w:sz w:val="22"/>
          <w:szCs w:val="22"/>
        </w:rPr>
      </w:pPr>
      <w:r>
        <w:rPr>
          <w:rFonts w:ascii="Dubai" w:hAnsi="Dubai" w:cs="Dubai"/>
          <w:sz w:val="22"/>
          <w:szCs w:val="22"/>
        </w:rPr>
        <w:t xml:space="preserve">There was record demand among prospective investors and residents for properties at Jumeriah Golf Estates, which celebrated its </w:t>
      </w:r>
      <w:r w:rsidRPr="00C64D00">
        <w:rPr>
          <w:rFonts w:ascii="Dubai" w:hAnsi="Dubai" w:cs="Dubai"/>
          <w:sz w:val="22"/>
          <w:szCs w:val="22"/>
        </w:rPr>
        <w:t>best year of sales performance</w:t>
      </w:r>
      <w:r>
        <w:rPr>
          <w:rFonts w:ascii="Dubai" w:hAnsi="Dubai" w:cs="Dubai"/>
          <w:sz w:val="22"/>
          <w:szCs w:val="22"/>
        </w:rPr>
        <w:t xml:space="preserve"> to date during 2017 -  </w:t>
      </w:r>
      <w:r w:rsidRPr="00C64D00">
        <w:rPr>
          <w:rFonts w:ascii="Dubai" w:hAnsi="Dubai" w:cs="Dubai"/>
          <w:sz w:val="22"/>
          <w:szCs w:val="22"/>
        </w:rPr>
        <w:t>with 40% year-on-year growth</w:t>
      </w:r>
      <w:r>
        <w:rPr>
          <w:rFonts w:ascii="Dubai" w:hAnsi="Dubai" w:cs="Dubai"/>
          <w:sz w:val="22"/>
          <w:szCs w:val="22"/>
        </w:rPr>
        <w:t xml:space="preserve"> in sales of units to owners</w:t>
      </w:r>
      <w:r w:rsidRPr="00C64D00">
        <w:rPr>
          <w:rFonts w:ascii="Dubai" w:hAnsi="Dubai" w:cs="Dubai"/>
          <w:sz w:val="22"/>
          <w:szCs w:val="22"/>
        </w:rPr>
        <w:t>.</w:t>
      </w:r>
      <w:r>
        <w:rPr>
          <w:rFonts w:ascii="Dubai" w:hAnsi="Dubai" w:cs="Dubai"/>
          <w:sz w:val="22"/>
          <w:szCs w:val="22"/>
        </w:rPr>
        <w:t xml:space="preserve">  </w:t>
      </w:r>
    </w:p>
    <w:p w:rsidR="009D68BF" w:rsidRDefault="009D68BF" w:rsidP="00C445C9">
      <w:pPr>
        <w:jc w:val="both"/>
        <w:rPr>
          <w:rFonts w:ascii="Dubai" w:hAnsi="Dubai" w:cs="Dubai"/>
          <w:sz w:val="22"/>
          <w:szCs w:val="22"/>
        </w:rPr>
      </w:pPr>
    </w:p>
    <w:p w:rsidR="00C445C9" w:rsidRDefault="00C445C9" w:rsidP="009D68BF">
      <w:pPr>
        <w:jc w:val="both"/>
        <w:rPr>
          <w:rFonts w:ascii="Dubai" w:hAnsi="Dubai" w:cs="Dubai"/>
          <w:sz w:val="22"/>
          <w:szCs w:val="22"/>
        </w:rPr>
      </w:pPr>
      <w:r>
        <w:rPr>
          <w:rFonts w:ascii="Dubai" w:hAnsi="Dubai" w:cs="Dubai"/>
          <w:sz w:val="22"/>
          <w:szCs w:val="22"/>
        </w:rPr>
        <w:t>Of note, the launch of</w:t>
      </w:r>
      <w:r w:rsidR="00572FB8">
        <w:rPr>
          <w:rFonts w:ascii="Dubai" w:hAnsi="Dubai" w:cs="Dubai"/>
          <w:sz w:val="22"/>
          <w:szCs w:val="22"/>
        </w:rPr>
        <w:t xml:space="preserve"> </w:t>
      </w:r>
      <w:r>
        <w:rPr>
          <w:rFonts w:ascii="Dubai" w:hAnsi="Dubai" w:cs="Dubai"/>
          <w:sz w:val="22"/>
          <w:szCs w:val="22"/>
        </w:rPr>
        <w:t xml:space="preserve">Alandalus Townhouses sold out in three hours while </w:t>
      </w:r>
      <w:r w:rsidRPr="00C64D00">
        <w:rPr>
          <w:rFonts w:ascii="Dubai" w:hAnsi="Dubai" w:cs="Dubai"/>
          <w:sz w:val="22"/>
          <w:szCs w:val="22"/>
        </w:rPr>
        <w:t>Phase 2 of Redwood Park</w:t>
      </w:r>
      <w:r>
        <w:rPr>
          <w:rFonts w:ascii="Dubai" w:hAnsi="Dubai" w:cs="Dubai"/>
          <w:sz w:val="22"/>
          <w:szCs w:val="22"/>
        </w:rPr>
        <w:t xml:space="preserve">, which </w:t>
      </w:r>
      <w:r w:rsidRPr="00C64D00">
        <w:rPr>
          <w:rFonts w:ascii="Dubai" w:hAnsi="Dubai" w:cs="Dubai"/>
          <w:sz w:val="22"/>
          <w:szCs w:val="22"/>
        </w:rPr>
        <w:t xml:space="preserve">has been one of the destination’s </w:t>
      </w:r>
      <w:r w:rsidR="009D68BF">
        <w:rPr>
          <w:rFonts w:ascii="Dubai" w:hAnsi="Dubai" w:cs="Dubai"/>
          <w:sz w:val="22"/>
          <w:szCs w:val="22"/>
        </w:rPr>
        <w:t>most in-demand developments</w:t>
      </w:r>
      <w:r w:rsidRPr="00C64D00">
        <w:rPr>
          <w:rFonts w:ascii="Dubai" w:hAnsi="Dubai" w:cs="Dubai"/>
          <w:sz w:val="22"/>
          <w:szCs w:val="22"/>
        </w:rPr>
        <w:t xml:space="preserve"> since its launch, has</w:t>
      </w:r>
      <w:r>
        <w:rPr>
          <w:rFonts w:ascii="Dubai" w:hAnsi="Dubai" w:cs="Dubai"/>
          <w:sz w:val="22"/>
          <w:szCs w:val="22"/>
        </w:rPr>
        <w:t xml:space="preserve"> now</w:t>
      </w:r>
      <w:r w:rsidRPr="00C64D00">
        <w:rPr>
          <w:rFonts w:ascii="Dubai" w:hAnsi="Dubai" w:cs="Dubai"/>
          <w:sz w:val="22"/>
          <w:szCs w:val="22"/>
        </w:rPr>
        <w:t xml:space="preserve"> officially been completed and handed over</w:t>
      </w:r>
      <w:r w:rsidR="009D68BF">
        <w:rPr>
          <w:rFonts w:ascii="Dubai" w:hAnsi="Dubai" w:cs="Dubai"/>
          <w:sz w:val="22"/>
          <w:szCs w:val="22"/>
        </w:rPr>
        <w:t xml:space="preserve"> to owners</w:t>
      </w:r>
      <w:r>
        <w:rPr>
          <w:rFonts w:ascii="Dubai" w:hAnsi="Dubai" w:cs="Dubai"/>
          <w:sz w:val="22"/>
          <w:szCs w:val="22"/>
        </w:rPr>
        <w:t>.</w:t>
      </w:r>
    </w:p>
    <w:p w:rsidR="00C445C9" w:rsidRDefault="00C445C9" w:rsidP="00C445C9">
      <w:pPr>
        <w:jc w:val="both"/>
        <w:rPr>
          <w:rFonts w:ascii="Dubai" w:hAnsi="Dubai" w:cs="Dubai"/>
          <w:sz w:val="22"/>
          <w:szCs w:val="22"/>
        </w:rPr>
      </w:pPr>
    </w:p>
    <w:p w:rsidR="009D68BF" w:rsidRDefault="009D68BF" w:rsidP="00594A75">
      <w:pPr>
        <w:jc w:val="both"/>
        <w:rPr>
          <w:rFonts w:ascii="Dubai" w:hAnsi="Dubai" w:cs="Dubai"/>
          <w:sz w:val="22"/>
          <w:szCs w:val="22"/>
        </w:rPr>
      </w:pPr>
      <w:r>
        <w:rPr>
          <w:rFonts w:ascii="Dubai" w:hAnsi="Dubai" w:cs="Dubai"/>
          <w:sz w:val="22"/>
          <w:szCs w:val="22"/>
        </w:rPr>
        <w:t>“The strong demand we have seen in 2017 is due to both having high-quality properties that meet demand across all levels of the real estate market in a single prestigious destination like Jumeriah Golf Estates and also the continuous support of our partners in the real estate broking community in helping to spread the word and championing its residential community,” says Y</w:t>
      </w:r>
      <w:r w:rsidRPr="00594A75">
        <w:rPr>
          <w:rFonts w:ascii="Dubai" w:hAnsi="Dubai" w:cs="Dubai"/>
          <w:b/>
          <w:bCs/>
          <w:sz w:val="22"/>
          <w:szCs w:val="22"/>
        </w:rPr>
        <w:t>ousuf Kazim, CEO, Jumeirah Golf Estate</w:t>
      </w:r>
      <w:r>
        <w:rPr>
          <w:rFonts w:ascii="Dubai" w:hAnsi="Dubai" w:cs="Dubai"/>
          <w:sz w:val="22"/>
          <w:szCs w:val="22"/>
        </w:rPr>
        <w:t>s.</w:t>
      </w:r>
    </w:p>
    <w:p w:rsidR="00EB7EFC" w:rsidRDefault="00EB7EFC" w:rsidP="00594A75">
      <w:pPr>
        <w:jc w:val="both"/>
        <w:rPr>
          <w:rFonts w:ascii="Dubai" w:hAnsi="Dubai" w:cs="Dubai"/>
          <w:sz w:val="22"/>
          <w:szCs w:val="22"/>
        </w:rPr>
      </w:pPr>
    </w:p>
    <w:p w:rsidR="00594A75" w:rsidRPr="00594A75" w:rsidRDefault="00EB7EFC" w:rsidP="006C1AC6">
      <w:pPr>
        <w:jc w:val="both"/>
        <w:rPr>
          <w:rFonts w:ascii="Dubai" w:hAnsi="Dubai" w:cs="Dubai"/>
          <w:sz w:val="22"/>
          <w:szCs w:val="22"/>
        </w:rPr>
      </w:pPr>
      <w:r w:rsidRPr="00594A75">
        <w:rPr>
          <w:rFonts w:ascii="Dubai" w:hAnsi="Dubai" w:cs="Dubai"/>
          <w:b/>
          <w:bCs/>
          <w:sz w:val="22"/>
          <w:szCs w:val="22"/>
        </w:rPr>
        <w:t>Lewis Allsopp, CEO, Allsopp &amp; Allsopp Dubai</w:t>
      </w:r>
      <w:r w:rsidRPr="00594A75">
        <w:rPr>
          <w:rFonts w:ascii="Dubai" w:hAnsi="Dubai" w:cs="Dubai"/>
          <w:sz w:val="22"/>
          <w:szCs w:val="22"/>
        </w:rPr>
        <w:t xml:space="preserve"> said:</w:t>
      </w:r>
      <w:r w:rsidR="00594A75">
        <w:rPr>
          <w:rFonts w:ascii="Dubai" w:hAnsi="Dubai" w:cs="Dubai"/>
          <w:sz w:val="22"/>
          <w:szCs w:val="22"/>
        </w:rPr>
        <w:t xml:space="preserve"> </w:t>
      </w:r>
      <w:r w:rsidRPr="00594A75">
        <w:rPr>
          <w:rFonts w:ascii="Dubai" w:hAnsi="Dubai" w:cs="Dubai"/>
          <w:sz w:val="22"/>
          <w:szCs w:val="22"/>
        </w:rPr>
        <w:t xml:space="preserve">“We are proud to be working with a ‘Category A’ development that has </w:t>
      </w:r>
      <w:r w:rsidR="00DF2E5A" w:rsidRPr="00594A75">
        <w:rPr>
          <w:rFonts w:ascii="Dubai" w:hAnsi="Dubai" w:cs="Dubai"/>
          <w:sz w:val="22"/>
          <w:szCs w:val="22"/>
        </w:rPr>
        <w:t>genuine</w:t>
      </w:r>
      <w:r w:rsidRPr="00594A75">
        <w:rPr>
          <w:rFonts w:ascii="Dubai" w:hAnsi="Dubai" w:cs="Dubai"/>
          <w:sz w:val="22"/>
          <w:szCs w:val="22"/>
        </w:rPr>
        <w:t xml:space="preserve"> ‘wow factor</w:t>
      </w:r>
      <w:r w:rsidR="00D12786" w:rsidRPr="00594A75">
        <w:rPr>
          <w:rFonts w:ascii="Dubai" w:hAnsi="Dubai" w:cs="Dubai"/>
          <w:sz w:val="22"/>
          <w:szCs w:val="22"/>
        </w:rPr>
        <w:t>’</w:t>
      </w:r>
      <w:r w:rsidR="00C5484E" w:rsidRPr="00594A75">
        <w:rPr>
          <w:rFonts w:ascii="Dubai" w:hAnsi="Dubai" w:cs="Dubai"/>
          <w:sz w:val="22"/>
          <w:szCs w:val="22"/>
        </w:rPr>
        <w:t xml:space="preserve"> and an attitude of true partnership towards its brokers</w:t>
      </w:r>
      <w:r w:rsidR="00D12786" w:rsidRPr="00594A75">
        <w:rPr>
          <w:rFonts w:ascii="Dubai" w:hAnsi="Dubai" w:cs="Dubai"/>
          <w:sz w:val="22"/>
          <w:szCs w:val="22"/>
        </w:rPr>
        <w:t xml:space="preserve"> </w:t>
      </w:r>
      <w:r w:rsidRPr="00594A75">
        <w:rPr>
          <w:rFonts w:ascii="Dubai" w:hAnsi="Dubai" w:cs="Dubai"/>
          <w:sz w:val="22"/>
          <w:szCs w:val="22"/>
        </w:rPr>
        <w:t>such as Jumeirah Golf Estates.</w:t>
      </w:r>
      <w:r w:rsidR="00D12786" w:rsidRPr="00594A75">
        <w:rPr>
          <w:rFonts w:ascii="Dubai" w:hAnsi="Dubai" w:cs="Dubai"/>
          <w:sz w:val="22"/>
          <w:szCs w:val="22"/>
        </w:rPr>
        <w:t xml:space="preserve"> High quality</w:t>
      </w:r>
      <w:r w:rsidR="00C5484E" w:rsidRPr="00594A75">
        <w:rPr>
          <w:rFonts w:ascii="Dubai" w:hAnsi="Dubai" w:cs="Dubai"/>
          <w:sz w:val="22"/>
          <w:szCs w:val="22"/>
        </w:rPr>
        <w:t xml:space="preserve"> developments in Dubai continue</w:t>
      </w:r>
      <w:r w:rsidR="00D12786" w:rsidRPr="00594A75">
        <w:rPr>
          <w:rFonts w:ascii="Dubai" w:hAnsi="Dubai" w:cs="Dubai"/>
          <w:sz w:val="22"/>
          <w:szCs w:val="22"/>
        </w:rPr>
        <w:t xml:space="preserve"> to be popular</w:t>
      </w:r>
      <w:r w:rsidR="00C5484E" w:rsidRPr="00594A75">
        <w:rPr>
          <w:rFonts w:ascii="Dubai" w:hAnsi="Dubai" w:cs="Dubai"/>
          <w:sz w:val="22"/>
          <w:szCs w:val="22"/>
        </w:rPr>
        <w:t xml:space="preserve"> with investors and m</w:t>
      </w:r>
      <w:r w:rsidR="00D12786" w:rsidRPr="00594A75">
        <w:rPr>
          <w:rFonts w:ascii="Dubai" w:hAnsi="Dubai" w:cs="Dubai"/>
          <w:sz w:val="22"/>
          <w:szCs w:val="22"/>
        </w:rPr>
        <w:t>ore than 35000 units were sold during 2017</w:t>
      </w:r>
      <w:r w:rsidR="00C5484E" w:rsidRPr="00594A75">
        <w:rPr>
          <w:rFonts w:ascii="Dubai" w:hAnsi="Dubai" w:cs="Dubai"/>
          <w:sz w:val="22"/>
          <w:szCs w:val="22"/>
        </w:rPr>
        <w:t>,</w:t>
      </w:r>
      <w:r w:rsidR="00D12786" w:rsidRPr="00594A75">
        <w:rPr>
          <w:rFonts w:ascii="Dubai" w:hAnsi="Dubai" w:cs="Dubai"/>
          <w:sz w:val="22"/>
          <w:szCs w:val="22"/>
        </w:rPr>
        <w:t xml:space="preserve"> with a large proportion of those sold to new buyers joining the market. Since its launch, w</w:t>
      </w:r>
      <w:r w:rsidRPr="00594A75">
        <w:rPr>
          <w:rFonts w:ascii="Dubai" w:hAnsi="Dubai" w:cs="Dubai"/>
          <w:sz w:val="22"/>
          <w:szCs w:val="22"/>
        </w:rPr>
        <w:t xml:space="preserve">e have seen a great interest </w:t>
      </w:r>
      <w:bookmarkEnd w:id="0"/>
      <w:r w:rsidRPr="00594A75">
        <w:rPr>
          <w:rFonts w:ascii="Dubai" w:hAnsi="Dubai" w:cs="Dubai"/>
          <w:sz w:val="22"/>
          <w:szCs w:val="22"/>
        </w:rPr>
        <w:t xml:space="preserve">in Alandalus townhouses and </w:t>
      </w:r>
      <w:r w:rsidR="00D12786" w:rsidRPr="00594A75">
        <w:rPr>
          <w:rFonts w:ascii="Dubai" w:hAnsi="Dubai" w:cs="Dubai"/>
          <w:sz w:val="22"/>
          <w:szCs w:val="22"/>
        </w:rPr>
        <w:t>R</w:t>
      </w:r>
      <w:r w:rsidRPr="00594A75">
        <w:rPr>
          <w:rFonts w:ascii="Dubai" w:hAnsi="Dubai" w:cs="Dubai"/>
          <w:sz w:val="22"/>
          <w:szCs w:val="22"/>
        </w:rPr>
        <w:t>edwood Park</w:t>
      </w:r>
      <w:r w:rsidR="00D12786" w:rsidRPr="00594A75">
        <w:rPr>
          <w:rFonts w:ascii="Dubai" w:hAnsi="Dubai" w:cs="Dubai"/>
          <w:sz w:val="22"/>
          <w:szCs w:val="22"/>
        </w:rPr>
        <w:t xml:space="preserve">, which both offer a combination of </w:t>
      </w:r>
      <w:r w:rsidRPr="00594A75">
        <w:rPr>
          <w:rFonts w:ascii="Dubai" w:hAnsi="Dubai" w:cs="Dubai"/>
          <w:sz w:val="22"/>
          <w:szCs w:val="22"/>
        </w:rPr>
        <w:t>affordability, location and great</w:t>
      </w:r>
      <w:r w:rsidR="00594A75" w:rsidRPr="00594A75">
        <w:rPr>
          <w:rFonts w:ascii="Dubai" w:hAnsi="Dubai" w:cs="Dubai"/>
          <w:sz w:val="22"/>
          <w:szCs w:val="22"/>
        </w:rPr>
        <w:t xml:space="preserve"> </w:t>
      </w:r>
      <w:r w:rsidRPr="00594A75">
        <w:rPr>
          <w:rFonts w:ascii="Dubai" w:hAnsi="Dubai" w:cs="Dubai"/>
          <w:sz w:val="22"/>
          <w:szCs w:val="22"/>
        </w:rPr>
        <w:t>finishings.”</w:t>
      </w:r>
    </w:p>
    <w:p w:rsidR="00594A75" w:rsidRDefault="00594A75" w:rsidP="006C1AC6">
      <w:pPr>
        <w:jc w:val="both"/>
        <w:rPr>
          <w:rFonts w:ascii="Dubai" w:hAnsi="Dubai" w:cs="Dubai"/>
          <w:sz w:val="22"/>
          <w:szCs w:val="22"/>
        </w:rPr>
      </w:pPr>
    </w:p>
    <w:p w:rsidR="006C1AC6" w:rsidRPr="006C1AC6" w:rsidRDefault="006C1AC6" w:rsidP="006C1AC6">
      <w:pPr>
        <w:jc w:val="both"/>
        <w:rPr>
          <w:rFonts w:ascii="Dubai" w:hAnsi="Dubai" w:cs="Dubai"/>
          <w:b/>
          <w:bCs/>
          <w:sz w:val="22"/>
          <w:szCs w:val="22"/>
        </w:rPr>
      </w:pPr>
      <w:r w:rsidRPr="006C1AC6">
        <w:rPr>
          <w:rFonts w:ascii="Dubai" w:hAnsi="Dubai" w:cs="Dubai"/>
          <w:b/>
          <w:bCs/>
          <w:sz w:val="22"/>
          <w:szCs w:val="22"/>
        </w:rPr>
        <w:lastRenderedPageBreak/>
        <w:t>Manika Dhama, Senior Consultant, Strategic Consulting and Research, Cavendish Maxwell and Property Monitor</w:t>
      </w:r>
      <w:r>
        <w:rPr>
          <w:rFonts w:ascii="Dubai" w:hAnsi="Dubai" w:cs="Dubai"/>
          <w:b/>
          <w:bCs/>
          <w:sz w:val="22"/>
          <w:szCs w:val="22"/>
        </w:rPr>
        <w:t>, said: “</w:t>
      </w:r>
      <w:r w:rsidRPr="006C1AC6">
        <w:rPr>
          <w:rFonts w:ascii="Dubai" w:hAnsi="Dubai" w:cs="Dubai"/>
          <w:sz w:val="22"/>
          <w:szCs w:val="22"/>
        </w:rPr>
        <w:t>2017 was an active year for off-plan transactions with nearly 67% of total transactions being under-construction projects. While price and rent declines continued across the market in the last 12 months, there is greater differentiation in terms of the type of communities that buyers are choosing. It is back to the basics with better quality developments having good maintenance, superior infrastructure, connectivity and facilities faring better than others. The same is evident in the performance of Jumeirah Golf Estates, which has been developed with the golf course at the heart and is among the top tier villa/townhouse communities in Dubai, with average sale rates of AED 1,422 per sq ft according to the Property Monitor Index. Upcoming metro connectivity to the area near phase 2 of the project is also expected to improve buyer interest in coming years.</w:t>
      </w:r>
      <w:r>
        <w:rPr>
          <w:rFonts w:ascii="Dubai" w:hAnsi="Dubai" w:cs="Dubai"/>
          <w:sz w:val="22"/>
          <w:szCs w:val="22"/>
        </w:rPr>
        <w:t>”</w:t>
      </w:r>
    </w:p>
    <w:p w:rsidR="006C1AC6" w:rsidRDefault="006C1AC6" w:rsidP="00594A75">
      <w:pPr>
        <w:jc w:val="both"/>
        <w:rPr>
          <w:rFonts w:ascii="Dubai" w:hAnsi="Dubai" w:cs="Dubai"/>
          <w:sz w:val="22"/>
          <w:szCs w:val="22"/>
          <w:rtl/>
        </w:rPr>
      </w:pPr>
    </w:p>
    <w:p w:rsidR="00D3582E" w:rsidRDefault="00D3582E" w:rsidP="00594A75">
      <w:pPr>
        <w:jc w:val="both"/>
        <w:rPr>
          <w:rFonts w:ascii="Dubai" w:hAnsi="Dubai" w:cs="Dubai"/>
          <w:sz w:val="22"/>
          <w:szCs w:val="22"/>
        </w:rPr>
      </w:pPr>
      <w:r>
        <w:rPr>
          <w:rFonts w:ascii="Dubai" w:hAnsi="Dubai" w:cs="Dubai"/>
          <w:sz w:val="22"/>
          <w:szCs w:val="22"/>
        </w:rPr>
        <w:t>T</w:t>
      </w:r>
      <w:r w:rsidR="002D730D">
        <w:rPr>
          <w:rFonts w:ascii="Dubai" w:hAnsi="Dubai" w:cs="Dubai"/>
          <w:sz w:val="22"/>
          <w:szCs w:val="22"/>
        </w:rPr>
        <w:t>o celebrate the achievements of the brokers over the past year</w:t>
      </w:r>
      <w:r w:rsidR="00FA47E1">
        <w:rPr>
          <w:rFonts w:ascii="Dubai" w:hAnsi="Dubai" w:cs="Dubai"/>
          <w:sz w:val="22"/>
          <w:szCs w:val="22"/>
        </w:rPr>
        <w:t>,</w:t>
      </w:r>
      <w:r>
        <w:rPr>
          <w:rFonts w:ascii="Dubai" w:hAnsi="Dubai" w:cs="Dubai"/>
          <w:sz w:val="22"/>
          <w:szCs w:val="22"/>
        </w:rPr>
        <w:t xml:space="preserve"> the awards </w:t>
      </w:r>
      <w:r w:rsidR="00C445C9">
        <w:rPr>
          <w:rFonts w:ascii="Dubai" w:hAnsi="Dubai" w:cs="Dubai"/>
          <w:sz w:val="22"/>
          <w:szCs w:val="22"/>
        </w:rPr>
        <w:t xml:space="preserve">recognised the contribution </w:t>
      </w:r>
      <w:r w:rsidR="009D68BF">
        <w:rPr>
          <w:rFonts w:ascii="Dubai" w:hAnsi="Dubai" w:cs="Dubai"/>
          <w:sz w:val="22"/>
          <w:szCs w:val="22"/>
        </w:rPr>
        <w:t xml:space="preserve">of the best performing agents and brokers </w:t>
      </w:r>
      <w:r w:rsidR="00C445C9">
        <w:rPr>
          <w:rFonts w:ascii="Dubai" w:hAnsi="Dubai" w:cs="Dubai"/>
          <w:sz w:val="22"/>
          <w:szCs w:val="22"/>
        </w:rPr>
        <w:t xml:space="preserve">across </w:t>
      </w:r>
      <w:r>
        <w:rPr>
          <w:rFonts w:ascii="Dubai" w:hAnsi="Dubai" w:cs="Dubai"/>
          <w:sz w:val="22"/>
          <w:szCs w:val="22"/>
        </w:rPr>
        <w:t>several distinct categories</w:t>
      </w:r>
      <w:r w:rsidR="009D68BF">
        <w:rPr>
          <w:rFonts w:ascii="Dubai" w:hAnsi="Dubai" w:cs="Dubai"/>
          <w:sz w:val="22"/>
          <w:szCs w:val="22"/>
        </w:rPr>
        <w:t>:</w:t>
      </w:r>
      <w:r>
        <w:rPr>
          <w:rFonts w:ascii="Dubai" w:hAnsi="Dubai" w:cs="Dubai"/>
          <w:sz w:val="22"/>
          <w:szCs w:val="22"/>
        </w:rPr>
        <w:t xml:space="preserve"> </w:t>
      </w:r>
    </w:p>
    <w:p w:rsidR="00FA47E1" w:rsidRDefault="00FA47E1" w:rsidP="002D730D">
      <w:pPr>
        <w:jc w:val="both"/>
        <w:rPr>
          <w:rFonts w:ascii="Dubai" w:hAnsi="Dubai" w:cs="Dubai"/>
          <w:sz w:val="22"/>
          <w:szCs w:val="22"/>
        </w:rPr>
      </w:pPr>
    </w:p>
    <w:p w:rsidR="00D3582E" w:rsidRPr="00FA47E1" w:rsidRDefault="00D3582E" w:rsidP="00C30866">
      <w:pPr>
        <w:pStyle w:val="ListParagraph"/>
        <w:numPr>
          <w:ilvl w:val="0"/>
          <w:numId w:val="2"/>
        </w:numPr>
        <w:ind w:left="360"/>
        <w:rPr>
          <w:rFonts w:ascii="Dubai" w:hAnsi="Dubai" w:cs="Dubai"/>
          <w:sz w:val="22"/>
          <w:szCs w:val="22"/>
        </w:rPr>
      </w:pPr>
      <w:r w:rsidRPr="00FA47E1">
        <w:rPr>
          <w:rFonts w:ascii="Dubai" w:hAnsi="Dubai" w:cs="Dubai"/>
          <w:sz w:val="22"/>
          <w:szCs w:val="22"/>
        </w:rPr>
        <w:t>Jumeirah Golf Estates Best broker 2017</w:t>
      </w:r>
      <w:r w:rsidR="00FA47E1" w:rsidRPr="00FA47E1">
        <w:rPr>
          <w:rFonts w:ascii="Dubai" w:hAnsi="Dubai" w:cs="Dubai"/>
          <w:sz w:val="22"/>
          <w:szCs w:val="22"/>
        </w:rPr>
        <w:t xml:space="preserve"> - </w:t>
      </w:r>
      <w:r w:rsidRPr="00FA47E1">
        <w:rPr>
          <w:rFonts w:ascii="Dubai" w:hAnsi="Dubai" w:cs="Dubai"/>
          <w:sz w:val="22"/>
          <w:szCs w:val="22"/>
        </w:rPr>
        <w:t>Union Square House Real Estate</w:t>
      </w:r>
    </w:p>
    <w:p w:rsidR="00D3582E" w:rsidRPr="00FA47E1" w:rsidRDefault="00D3582E" w:rsidP="00180A6A">
      <w:pPr>
        <w:pStyle w:val="ListParagraph"/>
        <w:numPr>
          <w:ilvl w:val="0"/>
          <w:numId w:val="2"/>
        </w:numPr>
        <w:ind w:left="360"/>
        <w:rPr>
          <w:rFonts w:ascii="Dubai" w:hAnsi="Dubai" w:cs="Dubai"/>
          <w:sz w:val="22"/>
          <w:szCs w:val="22"/>
        </w:rPr>
      </w:pPr>
      <w:r w:rsidRPr="00FA47E1">
        <w:rPr>
          <w:rFonts w:ascii="Dubai" w:hAnsi="Dubai" w:cs="Dubai"/>
          <w:sz w:val="22"/>
          <w:szCs w:val="22"/>
        </w:rPr>
        <w:t xml:space="preserve">Best Broker 2017 </w:t>
      </w:r>
      <w:r w:rsidR="00FA47E1" w:rsidRPr="00FA47E1">
        <w:rPr>
          <w:rFonts w:ascii="Dubai" w:hAnsi="Dubai" w:cs="Dubai"/>
          <w:sz w:val="22"/>
          <w:szCs w:val="22"/>
        </w:rPr>
        <w:t>for</w:t>
      </w:r>
      <w:r w:rsidRPr="00FA47E1">
        <w:rPr>
          <w:rFonts w:ascii="Dubai" w:hAnsi="Dubai" w:cs="Dubai"/>
          <w:sz w:val="22"/>
          <w:szCs w:val="22"/>
        </w:rPr>
        <w:t> </w:t>
      </w:r>
      <w:r w:rsidR="00572FB8">
        <w:rPr>
          <w:rFonts w:ascii="Dubai" w:hAnsi="Dubai" w:cs="Dubai"/>
          <w:sz w:val="22"/>
          <w:szCs w:val="22"/>
        </w:rPr>
        <w:t xml:space="preserve"> </w:t>
      </w:r>
      <w:r w:rsidRPr="00FA47E1">
        <w:rPr>
          <w:rFonts w:ascii="Dubai" w:hAnsi="Dubai" w:cs="Dubai"/>
          <w:sz w:val="22"/>
          <w:szCs w:val="22"/>
        </w:rPr>
        <w:t>Alandalus Apartments</w:t>
      </w:r>
      <w:r w:rsidR="00FA47E1" w:rsidRPr="00FA47E1">
        <w:rPr>
          <w:rFonts w:ascii="Dubai" w:hAnsi="Dubai" w:cs="Dubai"/>
          <w:sz w:val="22"/>
          <w:szCs w:val="22"/>
        </w:rPr>
        <w:t xml:space="preserve"> -</w:t>
      </w:r>
      <w:r w:rsidR="00FA47E1">
        <w:rPr>
          <w:rFonts w:ascii="Dubai" w:hAnsi="Dubai" w:cs="Dubai"/>
          <w:sz w:val="22"/>
          <w:szCs w:val="22"/>
        </w:rPr>
        <w:t xml:space="preserve"> </w:t>
      </w:r>
      <w:r w:rsidRPr="00FA47E1">
        <w:rPr>
          <w:rFonts w:ascii="Dubai" w:hAnsi="Dubai" w:cs="Dubai"/>
          <w:sz w:val="22"/>
          <w:szCs w:val="22"/>
        </w:rPr>
        <w:t>Union Square House Real Estate</w:t>
      </w:r>
    </w:p>
    <w:p w:rsidR="00D3582E" w:rsidRPr="00FA47E1" w:rsidRDefault="00D3582E" w:rsidP="00853F56">
      <w:pPr>
        <w:pStyle w:val="ListParagraph"/>
        <w:numPr>
          <w:ilvl w:val="0"/>
          <w:numId w:val="2"/>
        </w:numPr>
        <w:ind w:left="360"/>
        <w:rPr>
          <w:rFonts w:ascii="Dubai" w:hAnsi="Dubai" w:cs="Dubai"/>
          <w:sz w:val="22"/>
          <w:szCs w:val="22"/>
        </w:rPr>
      </w:pPr>
      <w:bookmarkStart w:id="1" w:name="_Hlk503338336"/>
      <w:r w:rsidRPr="00FA47E1">
        <w:rPr>
          <w:rFonts w:ascii="Dubai" w:hAnsi="Dubai" w:cs="Dubai"/>
          <w:sz w:val="22"/>
          <w:szCs w:val="22"/>
        </w:rPr>
        <w:t xml:space="preserve">Best Agent 2017 </w:t>
      </w:r>
      <w:r w:rsidR="00FA47E1" w:rsidRPr="00FA47E1">
        <w:rPr>
          <w:rFonts w:ascii="Dubai" w:hAnsi="Dubai" w:cs="Dubai"/>
          <w:sz w:val="22"/>
          <w:szCs w:val="22"/>
        </w:rPr>
        <w:t>for</w:t>
      </w:r>
      <w:r w:rsidRPr="00FA47E1">
        <w:rPr>
          <w:rFonts w:ascii="Dubai" w:hAnsi="Dubai" w:cs="Dubai"/>
          <w:sz w:val="22"/>
          <w:szCs w:val="22"/>
        </w:rPr>
        <w:t xml:space="preserve"> Alandalus Apartments</w:t>
      </w:r>
      <w:r w:rsidR="00FA47E1" w:rsidRPr="00FA47E1">
        <w:rPr>
          <w:rFonts w:ascii="Dubai" w:hAnsi="Dubai" w:cs="Dubai"/>
          <w:sz w:val="22"/>
          <w:szCs w:val="22"/>
        </w:rPr>
        <w:t xml:space="preserve"> -</w:t>
      </w:r>
      <w:r w:rsidRPr="00FA47E1">
        <w:rPr>
          <w:rFonts w:ascii="Dubai" w:hAnsi="Dubai" w:cs="Dubai"/>
          <w:sz w:val="22"/>
          <w:szCs w:val="22"/>
        </w:rPr>
        <w:t>Maria Cecilia Reinaldo Santos Correa</w:t>
      </w:r>
    </w:p>
    <w:bookmarkEnd w:id="1"/>
    <w:p w:rsidR="00D3582E" w:rsidRPr="00FA47E1" w:rsidRDefault="00D3582E" w:rsidP="005D11DE">
      <w:pPr>
        <w:pStyle w:val="ListParagraph"/>
        <w:numPr>
          <w:ilvl w:val="0"/>
          <w:numId w:val="2"/>
        </w:numPr>
        <w:ind w:left="360"/>
        <w:rPr>
          <w:rFonts w:ascii="Dubai" w:hAnsi="Dubai" w:cs="Dubai"/>
          <w:sz w:val="22"/>
          <w:szCs w:val="22"/>
        </w:rPr>
      </w:pPr>
      <w:r w:rsidRPr="00FA47E1">
        <w:rPr>
          <w:rFonts w:ascii="Dubai" w:hAnsi="Dubai" w:cs="Dubai"/>
          <w:sz w:val="22"/>
          <w:szCs w:val="22"/>
        </w:rPr>
        <w:t xml:space="preserve">Best Broker 2017 </w:t>
      </w:r>
      <w:r w:rsidR="00FA47E1" w:rsidRPr="00FA47E1">
        <w:rPr>
          <w:rFonts w:ascii="Dubai" w:hAnsi="Dubai" w:cs="Dubai"/>
          <w:sz w:val="22"/>
          <w:szCs w:val="22"/>
        </w:rPr>
        <w:t>for</w:t>
      </w:r>
      <w:r w:rsidR="00572FB8">
        <w:rPr>
          <w:rFonts w:ascii="Dubai" w:hAnsi="Dubai" w:cs="Dubai"/>
          <w:sz w:val="22"/>
          <w:szCs w:val="22"/>
        </w:rPr>
        <w:t xml:space="preserve"> t</w:t>
      </w:r>
      <w:r w:rsidR="00FA47E1" w:rsidRPr="00FA47E1">
        <w:rPr>
          <w:rFonts w:ascii="Dubai" w:hAnsi="Dubai" w:cs="Dubai"/>
          <w:sz w:val="22"/>
          <w:szCs w:val="22"/>
        </w:rPr>
        <w:t xml:space="preserve"> </w:t>
      </w:r>
      <w:r w:rsidRPr="00FA47E1">
        <w:rPr>
          <w:rFonts w:ascii="Dubai" w:hAnsi="Dubai" w:cs="Dubai"/>
          <w:sz w:val="22"/>
          <w:szCs w:val="22"/>
        </w:rPr>
        <w:t>Alandalus Townhouses</w:t>
      </w:r>
      <w:r w:rsidR="00FA47E1" w:rsidRPr="00FA47E1">
        <w:rPr>
          <w:rFonts w:ascii="Dubai" w:hAnsi="Dubai" w:cs="Dubai"/>
          <w:sz w:val="22"/>
          <w:szCs w:val="22"/>
        </w:rPr>
        <w:t xml:space="preserve"> </w:t>
      </w:r>
      <w:r w:rsidR="00FA47E1">
        <w:rPr>
          <w:rFonts w:ascii="Dubai" w:hAnsi="Dubai" w:cs="Dubai"/>
          <w:sz w:val="22"/>
          <w:szCs w:val="22"/>
        </w:rPr>
        <w:t xml:space="preserve">- </w:t>
      </w:r>
      <w:r w:rsidRPr="00FA47E1">
        <w:rPr>
          <w:rFonts w:ascii="Dubai" w:hAnsi="Dubai" w:cs="Dubai"/>
          <w:sz w:val="22"/>
          <w:szCs w:val="22"/>
        </w:rPr>
        <w:t xml:space="preserve">Fine &amp; </w:t>
      </w:r>
      <w:r w:rsidR="00FA47E1">
        <w:rPr>
          <w:rFonts w:ascii="Dubai" w:hAnsi="Dubai" w:cs="Dubai"/>
          <w:sz w:val="22"/>
          <w:szCs w:val="22"/>
        </w:rPr>
        <w:t>C</w:t>
      </w:r>
      <w:r w:rsidRPr="00FA47E1">
        <w:rPr>
          <w:rFonts w:ascii="Dubai" w:hAnsi="Dubai" w:cs="Dubai"/>
          <w:sz w:val="22"/>
          <w:szCs w:val="22"/>
        </w:rPr>
        <w:t>ountry</w:t>
      </w:r>
      <w:r w:rsidR="00EB7EFC">
        <w:rPr>
          <w:rFonts w:ascii="Dubai" w:hAnsi="Dubai" w:cs="Dubai"/>
          <w:sz w:val="22"/>
          <w:szCs w:val="22"/>
        </w:rPr>
        <w:t xml:space="preserve"> Real Estate</w:t>
      </w:r>
    </w:p>
    <w:p w:rsidR="00D3582E" w:rsidRPr="00EB7EFC" w:rsidRDefault="00D3582E" w:rsidP="00EB7EFC">
      <w:pPr>
        <w:pStyle w:val="ListParagraph"/>
        <w:numPr>
          <w:ilvl w:val="0"/>
          <w:numId w:val="2"/>
        </w:numPr>
        <w:ind w:left="360"/>
        <w:rPr>
          <w:rFonts w:ascii="Dubai" w:hAnsi="Dubai" w:cs="Dubai"/>
          <w:sz w:val="22"/>
          <w:szCs w:val="22"/>
        </w:rPr>
      </w:pPr>
      <w:bookmarkStart w:id="2" w:name="_Hlk503338417"/>
      <w:r w:rsidRPr="00FA47E1">
        <w:rPr>
          <w:rFonts w:ascii="Dubai" w:hAnsi="Dubai" w:cs="Dubai"/>
          <w:sz w:val="22"/>
          <w:szCs w:val="22"/>
        </w:rPr>
        <w:t xml:space="preserve">Best Agent 2017 </w:t>
      </w:r>
      <w:r w:rsidR="00FA47E1" w:rsidRPr="00FA47E1">
        <w:rPr>
          <w:rFonts w:ascii="Dubai" w:hAnsi="Dubai" w:cs="Dubai"/>
          <w:sz w:val="22"/>
          <w:szCs w:val="22"/>
        </w:rPr>
        <w:t>for</w:t>
      </w:r>
      <w:r w:rsidRPr="00FA47E1">
        <w:rPr>
          <w:rFonts w:ascii="Dubai" w:hAnsi="Dubai" w:cs="Dubai"/>
          <w:sz w:val="22"/>
          <w:szCs w:val="22"/>
        </w:rPr>
        <w:t xml:space="preserve"> Alandalus Townhouses</w:t>
      </w:r>
      <w:r w:rsidR="00FA47E1" w:rsidRPr="00FA47E1">
        <w:rPr>
          <w:rFonts w:ascii="Dubai" w:hAnsi="Dubai" w:cs="Dubai"/>
          <w:sz w:val="22"/>
          <w:szCs w:val="22"/>
        </w:rPr>
        <w:t xml:space="preserve"> -</w:t>
      </w:r>
      <w:r w:rsidRPr="00FA47E1">
        <w:rPr>
          <w:rFonts w:ascii="Dubai" w:hAnsi="Dubai" w:cs="Dubai"/>
          <w:sz w:val="22"/>
          <w:szCs w:val="22"/>
        </w:rPr>
        <w:t>Tanja Landsiedel</w:t>
      </w:r>
      <w:bookmarkEnd w:id="2"/>
    </w:p>
    <w:p w:rsidR="002D730D" w:rsidRDefault="002D730D" w:rsidP="002D730D">
      <w:pPr>
        <w:rPr>
          <w:rFonts w:ascii="Dubai" w:hAnsi="Dubai" w:cs="Dubai"/>
          <w:b/>
          <w:bCs/>
          <w:u w:val="single"/>
        </w:rPr>
      </w:pPr>
    </w:p>
    <w:p w:rsidR="002D730D" w:rsidRPr="00AF04D1" w:rsidRDefault="002D730D" w:rsidP="002D730D">
      <w:pPr>
        <w:jc w:val="center"/>
        <w:rPr>
          <w:rFonts w:ascii="Dubai" w:hAnsi="Dubai" w:cs="Dubai"/>
          <w:b/>
          <w:bCs/>
          <w:sz w:val="18"/>
          <w:szCs w:val="18"/>
        </w:rPr>
      </w:pPr>
      <w:r w:rsidRPr="00AF04D1">
        <w:rPr>
          <w:rFonts w:ascii="Dubai" w:hAnsi="Dubai" w:cs="Dubai"/>
          <w:b/>
          <w:bCs/>
          <w:sz w:val="18"/>
          <w:szCs w:val="18"/>
        </w:rPr>
        <w:t>-Ends-</w:t>
      </w:r>
    </w:p>
    <w:p w:rsidR="002D730D" w:rsidRDefault="002D730D" w:rsidP="002D730D">
      <w:pPr>
        <w:rPr>
          <w:rFonts w:ascii="Dubai" w:hAnsi="Dubai" w:cs="Dubai"/>
          <w:b/>
          <w:bCs/>
          <w:u w:val="single"/>
        </w:rPr>
      </w:pPr>
    </w:p>
    <w:p w:rsidR="002D730D" w:rsidRPr="00AF04D1" w:rsidRDefault="002D730D" w:rsidP="002D730D">
      <w:pPr>
        <w:rPr>
          <w:rFonts w:ascii="Dubai" w:hAnsi="Dubai" w:cs="Dubai"/>
          <w:b/>
          <w:bCs/>
          <w:u w:val="single"/>
        </w:rPr>
      </w:pPr>
      <w:r w:rsidRPr="00AF04D1">
        <w:rPr>
          <w:rFonts w:ascii="Dubai" w:hAnsi="Dubai" w:cs="Dubai"/>
          <w:b/>
          <w:bCs/>
          <w:u w:val="single"/>
        </w:rPr>
        <w:t>Notes to Editor</w:t>
      </w:r>
    </w:p>
    <w:p w:rsidR="002D730D" w:rsidRPr="00AF04D1" w:rsidRDefault="002D730D" w:rsidP="002D730D">
      <w:pPr>
        <w:rPr>
          <w:rFonts w:ascii="Dubai" w:hAnsi="Dubai" w:cs="Dubai"/>
        </w:rPr>
      </w:pPr>
    </w:p>
    <w:p w:rsidR="002D730D" w:rsidRPr="00AF04D1" w:rsidRDefault="002D730D" w:rsidP="002D730D">
      <w:pPr>
        <w:rPr>
          <w:rFonts w:ascii="Dubai" w:hAnsi="Dubai" w:cs="Dubai"/>
          <w:b/>
          <w:bCs/>
          <w:sz w:val="22"/>
          <w:szCs w:val="22"/>
        </w:rPr>
      </w:pPr>
      <w:r w:rsidRPr="00AF04D1">
        <w:rPr>
          <w:rFonts w:ascii="Dubai" w:hAnsi="Dubai" w:cs="Dubai"/>
          <w:b/>
          <w:bCs/>
          <w:sz w:val="22"/>
          <w:szCs w:val="22"/>
        </w:rPr>
        <w:t>About Jumeirah Golf Estates</w:t>
      </w:r>
    </w:p>
    <w:p w:rsidR="002D730D" w:rsidRPr="00AF04D1" w:rsidRDefault="002D730D" w:rsidP="002D730D">
      <w:pPr>
        <w:spacing w:after="120"/>
        <w:jc w:val="both"/>
        <w:rPr>
          <w:rFonts w:ascii="Dubai" w:hAnsi="Dubai" w:cs="Dubai"/>
          <w:sz w:val="22"/>
          <w:szCs w:val="22"/>
        </w:rPr>
      </w:pPr>
      <w:r w:rsidRPr="00AF04D1">
        <w:rPr>
          <w:rFonts w:ascii="Dubai" w:hAnsi="Dubai" w:cs="Dubai"/>
          <w:sz w:val="22"/>
          <w:szCs w:val="22"/>
        </w:rP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rsidR="002D730D" w:rsidRPr="00AF04D1" w:rsidRDefault="002D730D" w:rsidP="002D730D">
      <w:pPr>
        <w:spacing w:after="120"/>
        <w:jc w:val="both"/>
        <w:rPr>
          <w:rFonts w:ascii="Dubai" w:hAnsi="Dubai" w:cs="Dubai"/>
          <w:sz w:val="22"/>
          <w:szCs w:val="22"/>
        </w:rPr>
      </w:pPr>
      <w:r w:rsidRPr="00AF04D1">
        <w:rPr>
          <w:rFonts w:ascii="Dubai" w:hAnsi="Dubai" w:cs="Dubai"/>
          <w:sz w:val="22"/>
          <w:szCs w:val="22"/>
        </w:rPr>
        <w:t xml:space="preserve">The Fire &amp; Earth courses are part of Jumeirah Golf Estates Phase A development, which consists of 375 hectares of a </w:t>
      </w:r>
      <w:r w:rsidRPr="00936F7D">
        <w:rPr>
          <w:rFonts w:ascii="Dubai" w:hAnsi="Dubai" w:cs="Dubai"/>
          <w:sz w:val="22"/>
          <w:szCs w:val="22"/>
        </w:rPr>
        <w:t>1,119-hectare</w:t>
      </w:r>
      <w:r w:rsidRPr="00AF04D1">
        <w:rPr>
          <w:rFonts w:ascii="Dubai" w:hAnsi="Dubai" w:cs="Dubai"/>
          <w:sz w:val="22"/>
          <w:szCs w:val="22"/>
        </w:rPr>
        <w:t xml:space="preserve"> land parcel, and incorporates 16 residential communities, comprising of more than 1,800 constructed and under construction properties. </w:t>
      </w:r>
    </w:p>
    <w:p w:rsidR="002D730D" w:rsidRPr="00AF04D1" w:rsidRDefault="002D730D" w:rsidP="002D730D">
      <w:pPr>
        <w:spacing w:after="120"/>
        <w:jc w:val="both"/>
        <w:rPr>
          <w:rFonts w:ascii="Dubai" w:hAnsi="Dubai" w:cs="Dubai"/>
          <w:sz w:val="22"/>
          <w:szCs w:val="22"/>
        </w:rPr>
      </w:pPr>
      <w:r w:rsidRPr="00AF04D1">
        <w:rPr>
          <w:rFonts w:ascii="Dubai" w:hAnsi="Dubai" w:cs="Dubai"/>
          <w:sz w:val="22"/>
          <w:szCs w:val="22"/>
        </w:rPr>
        <w:lastRenderedPageBreak/>
        <w:t xml:space="preserve">Visit </w:t>
      </w:r>
      <w:hyperlink r:id="rId8" w:history="1">
        <w:r w:rsidRPr="00AF04D1">
          <w:rPr>
            <w:rFonts w:ascii="Dubai" w:hAnsi="Dubai" w:cs="Dubai"/>
            <w:sz w:val="22"/>
            <w:szCs w:val="22"/>
          </w:rPr>
          <w:t>JumeirahGolfEstates.com</w:t>
        </w:r>
      </w:hyperlink>
      <w:r w:rsidRPr="00AF04D1">
        <w:rPr>
          <w:rFonts w:ascii="Dubai" w:hAnsi="Dubai" w:cs="Dubai"/>
          <w:sz w:val="22"/>
          <w:szCs w:val="22"/>
        </w:rPr>
        <w:t xml:space="preserve"> for more information and connect with Jumeirah Golf Estates on </w:t>
      </w:r>
      <w:hyperlink r:id="rId9" w:history="1">
        <w:r w:rsidRPr="00AF04D1">
          <w:rPr>
            <w:rFonts w:ascii="Dubai" w:hAnsi="Dubai" w:cs="Dubai"/>
            <w:sz w:val="22"/>
            <w:szCs w:val="22"/>
          </w:rPr>
          <w:t>Facebook</w:t>
        </w:r>
      </w:hyperlink>
      <w:r w:rsidRPr="00AF04D1">
        <w:rPr>
          <w:rFonts w:ascii="Dubai" w:hAnsi="Dubai" w:cs="Dubai"/>
          <w:sz w:val="22"/>
          <w:szCs w:val="22"/>
        </w:rPr>
        <w:t xml:space="preserve">, </w:t>
      </w:r>
      <w:hyperlink r:id="rId10" w:history="1">
        <w:r w:rsidRPr="00AF04D1">
          <w:rPr>
            <w:rFonts w:ascii="Dubai" w:hAnsi="Dubai" w:cs="Dubai"/>
            <w:sz w:val="22"/>
            <w:szCs w:val="22"/>
          </w:rPr>
          <w:t>Twitter</w:t>
        </w:r>
      </w:hyperlink>
      <w:r w:rsidRPr="00AF04D1">
        <w:rPr>
          <w:rFonts w:ascii="Dubai" w:hAnsi="Dubai" w:cs="Dubai"/>
          <w:sz w:val="22"/>
          <w:szCs w:val="22"/>
        </w:rPr>
        <w:t xml:space="preserve">, and on </w:t>
      </w:r>
      <w:r w:rsidRPr="00AF04D1">
        <w:rPr>
          <w:rFonts w:ascii="Dubai" w:hAnsi="Dubai" w:cs="Dubai"/>
          <w:sz w:val="22"/>
          <w:szCs w:val="22"/>
        </w:rPr>
        <w:fldChar w:fldCharType="begin"/>
      </w:r>
      <w:r w:rsidRPr="00AF04D1">
        <w:rPr>
          <w:rFonts w:ascii="Dubai" w:hAnsi="Dubai" w:cs="Dubai"/>
          <w:sz w:val="22"/>
          <w:szCs w:val="22"/>
        </w:rPr>
        <w:instrText>HYPERLINK "https://instagram.com/jumeirahgolfest/"</w:instrText>
      </w:r>
      <w:r w:rsidRPr="00AF04D1">
        <w:rPr>
          <w:rFonts w:ascii="Dubai" w:hAnsi="Dubai" w:cs="Dubai"/>
          <w:sz w:val="22"/>
          <w:szCs w:val="22"/>
        </w:rPr>
        <w:fldChar w:fldCharType="separate"/>
      </w:r>
      <w:r w:rsidRPr="00AF04D1">
        <w:rPr>
          <w:rFonts w:ascii="Dubai" w:hAnsi="Dubai" w:cs="Dubai"/>
          <w:sz w:val="22"/>
          <w:szCs w:val="22"/>
        </w:rPr>
        <w:t>Instagram</w:t>
      </w:r>
      <w:r>
        <w:rPr>
          <w:rFonts w:ascii="Dubai" w:hAnsi="Dubai" w:cs="Dubai"/>
          <w:sz w:val="22"/>
          <w:szCs w:val="22"/>
        </w:rPr>
        <w:t xml:space="preserve">. </w:t>
      </w:r>
    </w:p>
    <w:p w:rsidR="002D730D" w:rsidRDefault="002D730D" w:rsidP="002D730D">
      <w:pPr>
        <w:contextualSpacing/>
        <w:jc w:val="both"/>
        <w:rPr>
          <w:rFonts w:ascii="Dubai" w:hAnsi="Dubai" w:cs="Dubai"/>
          <w:sz w:val="22"/>
          <w:szCs w:val="22"/>
        </w:rPr>
      </w:pPr>
      <w:r w:rsidRPr="00AF04D1">
        <w:rPr>
          <w:rFonts w:ascii="Dubai" w:hAnsi="Dubai" w:cs="Dubai"/>
          <w:sz w:val="22"/>
          <w:szCs w:val="22"/>
        </w:rPr>
        <w:fldChar w:fldCharType="end"/>
      </w:r>
    </w:p>
    <w:p w:rsidR="002D730D" w:rsidRPr="00AF04D1" w:rsidRDefault="002D730D" w:rsidP="002D730D">
      <w:pPr>
        <w:contextualSpacing/>
        <w:jc w:val="both"/>
        <w:rPr>
          <w:rFonts w:ascii="Dubai" w:hAnsi="Dubai" w:cs="Dubai"/>
          <w:b/>
          <w:bCs/>
          <w:sz w:val="22"/>
          <w:szCs w:val="22"/>
        </w:rPr>
      </w:pPr>
      <w:r w:rsidRPr="00AF04D1">
        <w:rPr>
          <w:rFonts w:ascii="Dubai" w:hAnsi="Dubai" w:cs="Dubai"/>
          <w:b/>
          <w:bCs/>
          <w:sz w:val="22"/>
          <w:szCs w:val="22"/>
        </w:rPr>
        <w:t>Press inquiries:</w:t>
      </w:r>
    </w:p>
    <w:p w:rsidR="002D730D" w:rsidRPr="00AF04D1" w:rsidRDefault="002D730D" w:rsidP="002D730D">
      <w:pPr>
        <w:contextualSpacing/>
        <w:rPr>
          <w:rFonts w:ascii="Dubai" w:hAnsi="Dubai" w:cs="Dubai"/>
          <w:sz w:val="22"/>
          <w:szCs w:val="22"/>
        </w:rPr>
      </w:pPr>
      <w:r w:rsidRPr="00AF04D1">
        <w:rPr>
          <w:rFonts w:ascii="Dubai" w:hAnsi="Dubai" w:cs="Dubai"/>
          <w:sz w:val="22"/>
          <w:szCs w:val="22"/>
        </w:rPr>
        <w:t xml:space="preserve">Yasmine Kassem </w:t>
      </w:r>
    </w:p>
    <w:p w:rsidR="002D730D" w:rsidRPr="00AF04D1" w:rsidRDefault="002D730D" w:rsidP="002D730D">
      <w:pPr>
        <w:contextualSpacing/>
        <w:rPr>
          <w:rFonts w:ascii="Dubai" w:hAnsi="Dubai" w:cs="Dubai"/>
          <w:sz w:val="22"/>
          <w:szCs w:val="22"/>
        </w:rPr>
      </w:pPr>
      <w:r w:rsidRPr="00AF04D1">
        <w:rPr>
          <w:rFonts w:ascii="Dubai" w:hAnsi="Dubai" w:cs="Dubai"/>
          <w:sz w:val="22"/>
          <w:szCs w:val="22"/>
        </w:rPr>
        <w:t xml:space="preserve">Bell Pottinger </w:t>
      </w:r>
    </w:p>
    <w:p w:rsidR="002D730D" w:rsidRPr="00AF04D1" w:rsidRDefault="00924F8C" w:rsidP="002D730D">
      <w:pPr>
        <w:contextualSpacing/>
        <w:rPr>
          <w:rFonts w:ascii="Dubai" w:hAnsi="Dubai" w:cs="Dubai"/>
          <w:sz w:val="22"/>
          <w:szCs w:val="22"/>
        </w:rPr>
      </w:pPr>
      <w:hyperlink r:id="rId11" w:history="1">
        <w:r w:rsidR="002D730D" w:rsidRPr="00AF04D1">
          <w:rPr>
            <w:rStyle w:val="Hyperlink"/>
            <w:rFonts w:ascii="Dubai" w:hAnsi="Dubai" w:cs="Dubai"/>
            <w:sz w:val="22"/>
            <w:szCs w:val="22"/>
          </w:rPr>
          <w:t>ykassem@bellpottinger.com</w:t>
        </w:r>
      </w:hyperlink>
      <w:r w:rsidR="002D730D" w:rsidRPr="00AF04D1">
        <w:rPr>
          <w:rFonts w:ascii="Dubai" w:hAnsi="Dubai" w:cs="Dubai"/>
          <w:sz w:val="22"/>
          <w:szCs w:val="22"/>
        </w:rPr>
        <w:t xml:space="preserve"> </w:t>
      </w:r>
    </w:p>
    <w:p w:rsidR="002D730D" w:rsidRPr="00AF04D1" w:rsidRDefault="002D730D" w:rsidP="002D730D">
      <w:pPr>
        <w:contextualSpacing/>
        <w:rPr>
          <w:rFonts w:ascii="Dubai" w:hAnsi="Dubai" w:cs="Dubai"/>
          <w:sz w:val="22"/>
          <w:szCs w:val="22"/>
        </w:rPr>
      </w:pPr>
      <w:r w:rsidRPr="00AF04D1">
        <w:rPr>
          <w:rFonts w:ascii="Dubai" w:hAnsi="Dubai" w:cs="Dubai"/>
          <w:sz w:val="22"/>
          <w:szCs w:val="22"/>
        </w:rPr>
        <w:t>+971 55 471 0294</w:t>
      </w:r>
    </w:p>
    <w:p w:rsidR="003D4967" w:rsidRDefault="003D4967"/>
    <w:sectPr w:rsidR="003D49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F8C" w:rsidRDefault="00924F8C" w:rsidP="00421A3F">
      <w:r>
        <w:separator/>
      </w:r>
    </w:p>
  </w:endnote>
  <w:endnote w:type="continuationSeparator" w:id="0">
    <w:p w:rsidR="00924F8C" w:rsidRDefault="00924F8C" w:rsidP="004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F8C" w:rsidRDefault="00924F8C" w:rsidP="00421A3F">
      <w:r>
        <w:separator/>
      </w:r>
    </w:p>
  </w:footnote>
  <w:footnote w:type="continuationSeparator" w:id="0">
    <w:p w:rsidR="00924F8C" w:rsidRDefault="00924F8C" w:rsidP="0042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4529"/>
    <w:multiLevelType w:val="multilevel"/>
    <w:tmpl w:val="D50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76E54"/>
    <w:multiLevelType w:val="hybridMultilevel"/>
    <w:tmpl w:val="B1A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0D"/>
    <w:rsid w:val="000E2CDD"/>
    <w:rsid w:val="00152F45"/>
    <w:rsid w:val="00186F0F"/>
    <w:rsid w:val="002D730D"/>
    <w:rsid w:val="003D4967"/>
    <w:rsid w:val="00404DAE"/>
    <w:rsid w:val="00421A3F"/>
    <w:rsid w:val="00572FB8"/>
    <w:rsid w:val="00594A75"/>
    <w:rsid w:val="006C1AC6"/>
    <w:rsid w:val="00743E1B"/>
    <w:rsid w:val="00747521"/>
    <w:rsid w:val="007B2306"/>
    <w:rsid w:val="00924F8C"/>
    <w:rsid w:val="009C1D0F"/>
    <w:rsid w:val="009D09A9"/>
    <w:rsid w:val="009D68BF"/>
    <w:rsid w:val="00A13E10"/>
    <w:rsid w:val="00A413E1"/>
    <w:rsid w:val="00B34157"/>
    <w:rsid w:val="00B95FF6"/>
    <w:rsid w:val="00BB0044"/>
    <w:rsid w:val="00C445C9"/>
    <w:rsid w:val="00C5484E"/>
    <w:rsid w:val="00C64D00"/>
    <w:rsid w:val="00D12786"/>
    <w:rsid w:val="00D3582E"/>
    <w:rsid w:val="00DF2E5A"/>
    <w:rsid w:val="00EB7EFC"/>
    <w:rsid w:val="00EF0B3E"/>
    <w:rsid w:val="00F13A72"/>
    <w:rsid w:val="00F40DEF"/>
    <w:rsid w:val="00FA47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AD497"/>
  <w15:chartTrackingRefBased/>
  <w15:docId w15:val="{16807D71-A9DF-43FB-919C-6B79F1D5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73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30D"/>
    <w:rPr>
      <w:sz w:val="18"/>
      <w:szCs w:val="18"/>
    </w:rPr>
  </w:style>
  <w:style w:type="paragraph" w:styleId="CommentText">
    <w:name w:val="annotation text"/>
    <w:basedOn w:val="Normal"/>
    <w:link w:val="CommentTextChar"/>
    <w:uiPriority w:val="99"/>
    <w:unhideWhenUsed/>
    <w:rsid w:val="002D730D"/>
  </w:style>
  <w:style w:type="character" w:customStyle="1" w:styleId="CommentTextChar">
    <w:name w:val="Comment Text Char"/>
    <w:basedOn w:val="DefaultParagraphFont"/>
    <w:link w:val="CommentText"/>
    <w:uiPriority w:val="99"/>
    <w:rsid w:val="002D730D"/>
    <w:rPr>
      <w:sz w:val="24"/>
      <w:szCs w:val="24"/>
    </w:rPr>
  </w:style>
  <w:style w:type="character" w:styleId="Hyperlink">
    <w:name w:val="Hyperlink"/>
    <w:basedOn w:val="DefaultParagraphFont"/>
    <w:uiPriority w:val="99"/>
    <w:unhideWhenUsed/>
    <w:rsid w:val="002D730D"/>
    <w:rPr>
      <w:color w:val="0000FF"/>
      <w:u w:val="single"/>
    </w:rPr>
  </w:style>
  <w:style w:type="paragraph" w:styleId="BalloonText">
    <w:name w:val="Balloon Text"/>
    <w:basedOn w:val="Normal"/>
    <w:link w:val="BalloonTextChar"/>
    <w:uiPriority w:val="99"/>
    <w:semiHidden/>
    <w:unhideWhenUsed/>
    <w:rsid w:val="002D7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30D"/>
    <w:rPr>
      <w:rFonts w:ascii="Segoe UI" w:hAnsi="Segoe UI" w:cs="Segoe UI"/>
      <w:sz w:val="18"/>
      <w:szCs w:val="18"/>
    </w:rPr>
  </w:style>
  <w:style w:type="paragraph" w:styleId="NormalWeb">
    <w:name w:val="Normal (Web)"/>
    <w:basedOn w:val="Normal"/>
    <w:uiPriority w:val="99"/>
    <w:semiHidden/>
    <w:unhideWhenUsed/>
    <w:rsid w:val="002D730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A47E1"/>
    <w:pPr>
      <w:ind w:left="720"/>
      <w:contextualSpacing/>
    </w:pPr>
  </w:style>
  <w:style w:type="paragraph" w:styleId="Header">
    <w:name w:val="header"/>
    <w:basedOn w:val="Normal"/>
    <w:link w:val="HeaderChar"/>
    <w:uiPriority w:val="99"/>
    <w:unhideWhenUsed/>
    <w:rsid w:val="00421A3F"/>
    <w:pPr>
      <w:tabs>
        <w:tab w:val="center" w:pos="4680"/>
        <w:tab w:val="right" w:pos="9360"/>
      </w:tabs>
    </w:pPr>
  </w:style>
  <w:style w:type="character" w:customStyle="1" w:styleId="HeaderChar">
    <w:name w:val="Header Char"/>
    <w:basedOn w:val="DefaultParagraphFont"/>
    <w:link w:val="Header"/>
    <w:uiPriority w:val="99"/>
    <w:rsid w:val="00421A3F"/>
    <w:rPr>
      <w:sz w:val="24"/>
      <w:szCs w:val="24"/>
    </w:rPr>
  </w:style>
  <w:style w:type="paragraph" w:styleId="Footer">
    <w:name w:val="footer"/>
    <w:basedOn w:val="Normal"/>
    <w:link w:val="FooterChar"/>
    <w:uiPriority w:val="99"/>
    <w:unhideWhenUsed/>
    <w:rsid w:val="00421A3F"/>
    <w:pPr>
      <w:tabs>
        <w:tab w:val="center" w:pos="4680"/>
        <w:tab w:val="right" w:pos="9360"/>
      </w:tabs>
    </w:pPr>
  </w:style>
  <w:style w:type="character" w:customStyle="1" w:styleId="FooterChar">
    <w:name w:val="Footer Char"/>
    <w:basedOn w:val="DefaultParagraphFont"/>
    <w:link w:val="Footer"/>
    <w:uiPriority w:val="99"/>
    <w:rsid w:val="00421A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494853">
      <w:bodyDiv w:val="1"/>
      <w:marLeft w:val="0"/>
      <w:marRight w:val="0"/>
      <w:marTop w:val="0"/>
      <w:marBottom w:val="0"/>
      <w:divBdr>
        <w:top w:val="none" w:sz="0" w:space="0" w:color="auto"/>
        <w:left w:val="none" w:sz="0" w:space="0" w:color="auto"/>
        <w:bottom w:val="none" w:sz="0" w:space="0" w:color="auto"/>
        <w:right w:val="none" w:sz="0" w:space="0" w:color="auto"/>
      </w:divBdr>
    </w:div>
    <w:div w:id="1612317087">
      <w:bodyDiv w:val="1"/>
      <w:marLeft w:val="0"/>
      <w:marRight w:val="0"/>
      <w:marTop w:val="0"/>
      <w:marBottom w:val="0"/>
      <w:divBdr>
        <w:top w:val="none" w:sz="0" w:space="0" w:color="auto"/>
        <w:left w:val="none" w:sz="0" w:space="0" w:color="auto"/>
        <w:bottom w:val="none" w:sz="0" w:space="0" w:color="auto"/>
        <w:right w:val="none" w:sz="0" w:space="0" w:color="auto"/>
      </w:divBdr>
    </w:div>
    <w:div w:id="20200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eirahgolfestat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kassem@bellpottinger.com" TargetMode="External"/><Relationship Id="rId5" Type="http://schemas.openxmlformats.org/officeDocument/2006/relationships/footnotes" Target="footnotes.xml"/><Relationship Id="rId10" Type="http://schemas.openxmlformats.org/officeDocument/2006/relationships/hyperlink" Target="http://www.twitter.com/JumeirahGolfEst" TargetMode="External"/><Relationship Id="rId4" Type="http://schemas.openxmlformats.org/officeDocument/2006/relationships/webSettings" Target="webSettings.xml"/><Relationship Id="rId9" Type="http://schemas.openxmlformats.org/officeDocument/2006/relationships/hyperlink" Target="https://www.facebook.com/Jumeirah-Golf-Estates-Golf-Club-1310225936059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Mallon</dc:creator>
  <cp:keywords/>
  <dc:description/>
  <cp:lastModifiedBy>Karmel Abourah</cp:lastModifiedBy>
  <cp:revision>3</cp:revision>
  <cp:lastPrinted>2018-01-09T06:26:00Z</cp:lastPrinted>
  <dcterms:created xsi:type="dcterms:W3CDTF">2018-01-21T05:26:00Z</dcterms:created>
  <dcterms:modified xsi:type="dcterms:W3CDTF">2018-01-21T11:47:00Z</dcterms:modified>
</cp:coreProperties>
</file>