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06E32" w14:textId="5785C8E3" w:rsidR="00444E3C" w:rsidRPr="00F52C2A" w:rsidRDefault="00444E3C" w:rsidP="00F52C2A">
      <w:pPr>
        <w:bidi/>
        <w:spacing w:line="276" w:lineRule="auto"/>
        <w:jc w:val="center"/>
        <w:rPr>
          <w:rFonts w:ascii="Dubai" w:hAnsi="Dubai" w:cs="Dubai"/>
          <w:bCs/>
          <w:i/>
          <w:color w:val="000000"/>
          <w:lang w:val="en-US"/>
        </w:rPr>
      </w:pPr>
      <w:r w:rsidRPr="00F52C2A">
        <w:rPr>
          <w:rFonts w:ascii="Dubai" w:hAnsi="Dubai" w:cs="Dubai" w:hint="cs"/>
          <w:bCs/>
          <w:i/>
          <w:color w:val="000000"/>
          <w:rtl/>
          <w:lang w:bidi="ar-JO"/>
        </w:rPr>
        <w:t xml:space="preserve">عقارات </w:t>
      </w:r>
      <w:r w:rsidRPr="00F52C2A">
        <w:rPr>
          <w:rFonts w:ascii="Dubai" w:hAnsi="Dubai" w:cs="Dubai"/>
          <w:bCs/>
          <w:i/>
          <w:color w:val="000000"/>
          <w:rtl/>
        </w:rPr>
        <w:t xml:space="preserve">جميرا </w:t>
      </w:r>
      <w:r w:rsidRPr="00F52C2A">
        <w:rPr>
          <w:rFonts w:ascii="Dubai" w:hAnsi="Dubai" w:cs="Dubai" w:hint="cs"/>
          <w:bCs/>
          <w:i/>
          <w:color w:val="000000"/>
          <w:rtl/>
        </w:rPr>
        <w:t>للج</w:t>
      </w:r>
      <w:r w:rsidRPr="00F52C2A">
        <w:rPr>
          <w:rFonts w:ascii="Dubai" w:hAnsi="Dubai" w:cs="Dubai"/>
          <w:bCs/>
          <w:i/>
          <w:color w:val="000000"/>
          <w:rtl/>
        </w:rPr>
        <w:t xml:space="preserve">ولف </w:t>
      </w:r>
      <w:r w:rsidR="00184DA5" w:rsidRPr="00F52C2A">
        <w:rPr>
          <w:rFonts w:ascii="Dubai" w:hAnsi="Dubai" w:cs="Dubai" w:hint="cs"/>
          <w:bCs/>
          <w:i/>
          <w:color w:val="000000"/>
          <w:rtl/>
          <w:lang w:bidi="ar-JO"/>
        </w:rPr>
        <w:t>الراعي</w:t>
      </w:r>
      <w:r w:rsidRPr="00F52C2A">
        <w:rPr>
          <w:rFonts w:ascii="Dubai" w:hAnsi="Dubai" w:cs="Dubai"/>
          <w:bCs/>
          <w:i/>
          <w:color w:val="000000"/>
          <w:rtl/>
        </w:rPr>
        <w:t xml:space="preserve"> البلاتيني للمؤتمر العالمي للاتحاد العقاري</w:t>
      </w:r>
      <w:r w:rsidR="00184DA5" w:rsidRPr="00F52C2A">
        <w:rPr>
          <w:rFonts w:ascii="Dubai" w:hAnsi="Dubai" w:cs="Dubai" w:hint="cs"/>
          <w:bCs/>
          <w:i/>
          <w:color w:val="000000"/>
          <w:rtl/>
        </w:rPr>
        <w:t xml:space="preserve"> الدولي</w:t>
      </w:r>
    </w:p>
    <w:p w14:paraId="59FDD6C5" w14:textId="47E2421D" w:rsidR="00CD24C7" w:rsidRPr="00F52C2A" w:rsidRDefault="00444E3C" w:rsidP="00F52C2A">
      <w:pPr>
        <w:pStyle w:val="Heading3"/>
        <w:shd w:val="clear" w:color="auto" w:fill="FFFFFF"/>
        <w:bidi/>
        <w:spacing w:before="0" w:beforeAutospacing="0" w:after="300" w:afterAutospacing="0"/>
        <w:jc w:val="both"/>
        <w:rPr>
          <w:rFonts w:ascii="Dubai" w:eastAsiaTheme="minorHAnsi" w:hAnsi="Dubai" w:cs="Dubai"/>
          <w:b w:val="0"/>
          <w:bCs w:val="0"/>
          <w:color w:val="000000" w:themeColor="text1"/>
          <w:sz w:val="20"/>
          <w:szCs w:val="20"/>
          <w:lang w:eastAsia="en-US"/>
        </w:rPr>
      </w:pPr>
      <w:r w:rsidRPr="0047796E">
        <w:rPr>
          <w:rFonts w:ascii="Dubai" w:hAnsi="Dubai" w:cs="Dubai"/>
          <w:color w:val="000000" w:themeColor="text1"/>
          <w:sz w:val="20"/>
          <w:szCs w:val="20"/>
          <w:rtl/>
        </w:rPr>
        <w:t xml:space="preserve">دبي ، الإمارات العربية المتحدة ، </w:t>
      </w:r>
      <w:r w:rsidR="00FE65E5">
        <w:rPr>
          <w:rFonts w:ascii="Dubai" w:hAnsi="Dubai" w:cs="Dubai" w:hint="cs"/>
          <w:color w:val="000000" w:themeColor="text1"/>
          <w:sz w:val="20"/>
          <w:szCs w:val="20"/>
          <w:rtl/>
          <w:lang w:bidi="ar-JO"/>
        </w:rPr>
        <w:t>01 مايو</w:t>
      </w:r>
      <w:r w:rsidRPr="0047796E">
        <w:rPr>
          <w:rFonts w:ascii="Dubai" w:eastAsiaTheme="minorHAnsi" w:hAnsi="Dubai" w:cs="Dubai"/>
          <w:color w:val="000000" w:themeColor="text1"/>
          <w:sz w:val="20"/>
          <w:szCs w:val="20"/>
          <w:rtl/>
          <w:lang w:eastAsia="en-US"/>
        </w:rPr>
        <w:t xml:space="preserve"> 2018:</w:t>
      </w:r>
      <w:r w:rsidRPr="00F52C2A">
        <w:rPr>
          <w:rFonts w:ascii="Dubai" w:eastAsiaTheme="minorHAnsi" w:hAnsi="Dubai" w:cs="Dubai"/>
          <w:b w:val="0"/>
          <w:bCs w:val="0"/>
          <w:color w:val="000000" w:themeColor="text1"/>
          <w:sz w:val="20"/>
          <w:szCs w:val="20"/>
          <w:rtl/>
          <w:lang w:eastAsia="en-US"/>
        </w:rPr>
        <w:t xml:space="preserve"> </w:t>
      </w:r>
      <w:r w:rsidR="00C530D3">
        <w:rPr>
          <w:rFonts w:ascii="Dubai" w:eastAsiaTheme="minorHAnsi" w:hAnsi="Dubai" w:cs="Dubai" w:hint="cs"/>
          <w:b w:val="0"/>
          <w:bCs w:val="0"/>
          <w:color w:val="000000" w:themeColor="text1"/>
          <w:sz w:val="20"/>
          <w:szCs w:val="20"/>
          <w:rtl/>
          <w:lang w:eastAsia="en-US" w:bidi="ar-JO"/>
        </w:rPr>
        <w:t>شاركت</w:t>
      </w:r>
      <w:r w:rsidR="00CD24C7" w:rsidRPr="00F52C2A">
        <w:rPr>
          <w:rFonts w:ascii="Dubai" w:eastAsiaTheme="minorHAnsi" w:hAnsi="Dubai" w:cs="Dubai" w:hint="cs"/>
          <w:b w:val="0"/>
          <w:bCs w:val="0"/>
          <w:color w:val="000000" w:themeColor="text1"/>
          <w:sz w:val="20"/>
          <w:szCs w:val="20"/>
          <w:rtl/>
          <w:lang w:eastAsia="en-US"/>
        </w:rPr>
        <w:t xml:space="preserve"> عقارات</w:t>
      </w:r>
      <w:r w:rsidRPr="00F52C2A">
        <w:rPr>
          <w:rFonts w:ascii="Dubai" w:eastAsiaTheme="minorHAnsi" w:hAnsi="Dubai" w:cs="Dubai"/>
          <w:b w:val="0"/>
          <w:bCs w:val="0"/>
          <w:color w:val="000000" w:themeColor="text1"/>
          <w:sz w:val="20"/>
          <w:szCs w:val="20"/>
          <w:rtl/>
          <w:lang w:eastAsia="en-US"/>
        </w:rPr>
        <w:t xml:space="preserve"> جمير</w:t>
      </w:r>
      <w:r w:rsidR="00CD24C7" w:rsidRPr="00F52C2A">
        <w:rPr>
          <w:rFonts w:ascii="Dubai" w:eastAsiaTheme="minorHAnsi" w:hAnsi="Dubai" w:cs="Dubai" w:hint="cs"/>
          <w:b w:val="0"/>
          <w:bCs w:val="0"/>
          <w:color w:val="000000" w:themeColor="text1"/>
          <w:sz w:val="20"/>
          <w:szCs w:val="20"/>
          <w:rtl/>
          <w:lang w:eastAsia="en-US"/>
        </w:rPr>
        <w:t>ا للجولف</w:t>
      </w:r>
      <w:r w:rsidRPr="00F52C2A">
        <w:rPr>
          <w:rFonts w:ascii="Dubai" w:eastAsiaTheme="minorHAnsi" w:hAnsi="Dubai" w:cs="Dubai"/>
          <w:b w:val="0"/>
          <w:bCs w:val="0"/>
          <w:color w:val="000000" w:themeColor="text1"/>
          <w:sz w:val="20"/>
          <w:szCs w:val="20"/>
          <w:rtl/>
          <w:lang w:eastAsia="en-US"/>
        </w:rPr>
        <w:t>،</w:t>
      </w:r>
      <w:r w:rsidR="00CD24C7" w:rsidRPr="00F52C2A">
        <w:rPr>
          <w:rFonts w:ascii="Dubai" w:eastAsiaTheme="minorHAnsi" w:hAnsi="Dubai" w:cs="Dubai" w:hint="cs"/>
          <w:b w:val="0"/>
          <w:bCs w:val="0"/>
          <w:color w:val="000000" w:themeColor="text1"/>
          <w:sz w:val="20"/>
          <w:szCs w:val="20"/>
          <w:rtl/>
          <w:lang w:eastAsia="en-US"/>
        </w:rPr>
        <w:t xml:space="preserve"> </w:t>
      </w:r>
      <w:r w:rsidR="00F52C2A" w:rsidRPr="00F52C2A">
        <w:rPr>
          <w:rFonts w:ascii="Dubai" w:hAnsi="Dubai" w:cs="Dubai" w:hint="cs"/>
          <w:b w:val="0"/>
          <w:bCs w:val="0"/>
          <w:sz w:val="20"/>
          <w:szCs w:val="20"/>
          <w:rtl/>
        </w:rPr>
        <w:t>وجهة</w:t>
      </w:r>
      <w:r w:rsidR="00F52C2A" w:rsidRPr="00F52C2A">
        <w:rPr>
          <w:rFonts w:ascii="Dubai" w:hAnsi="Dubai" w:cs="Dubai"/>
          <w:b w:val="0"/>
          <w:bCs w:val="0"/>
          <w:sz w:val="20"/>
          <w:szCs w:val="20"/>
          <w:rtl/>
        </w:rPr>
        <w:t xml:space="preserve"> الجولف العالمية المستوى </w:t>
      </w:r>
      <w:r w:rsidR="00F52C2A" w:rsidRPr="00F52C2A">
        <w:rPr>
          <w:rFonts w:ascii="Dubai" w:hAnsi="Dubai" w:cs="Dubai" w:hint="cs"/>
          <w:b w:val="0"/>
          <w:bCs w:val="0"/>
          <w:sz w:val="20"/>
          <w:szCs w:val="20"/>
          <w:rtl/>
        </w:rPr>
        <w:t>والتي</w:t>
      </w:r>
      <w:r w:rsidR="00F52C2A" w:rsidRPr="00F52C2A">
        <w:rPr>
          <w:rFonts w:ascii="Dubai" w:hAnsi="Dubai" w:cs="Dubai"/>
          <w:b w:val="0"/>
          <w:bCs w:val="0"/>
          <w:sz w:val="20"/>
          <w:szCs w:val="20"/>
          <w:rtl/>
        </w:rPr>
        <w:t xml:space="preserve"> ت</w:t>
      </w:r>
      <w:r w:rsidR="00F52C2A" w:rsidRPr="00F52C2A">
        <w:rPr>
          <w:rFonts w:ascii="Dubai" w:hAnsi="Dubai" w:cs="Dubai" w:hint="cs"/>
          <w:b w:val="0"/>
          <w:bCs w:val="0"/>
          <w:sz w:val="20"/>
          <w:szCs w:val="20"/>
          <w:rtl/>
        </w:rPr>
        <w:t>قوم</w:t>
      </w:r>
      <w:r w:rsidR="00F52C2A" w:rsidRPr="00F52C2A">
        <w:rPr>
          <w:rFonts w:ascii="Dubai" w:hAnsi="Dubai" w:cs="Dubai"/>
          <w:b w:val="0"/>
          <w:bCs w:val="0"/>
          <w:sz w:val="20"/>
          <w:szCs w:val="20"/>
          <w:rtl/>
        </w:rPr>
        <w:t xml:space="preserve"> بتطوير مجمعات ومرافق ترفيهية </w:t>
      </w:r>
      <w:r w:rsidR="00F52C2A" w:rsidRPr="00F52C2A">
        <w:rPr>
          <w:rFonts w:ascii="Dubai" w:hAnsi="Dubai" w:cs="Dubai" w:hint="cs"/>
          <w:b w:val="0"/>
          <w:bCs w:val="0"/>
          <w:sz w:val="20"/>
          <w:szCs w:val="20"/>
          <w:rtl/>
        </w:rPr>
        <w:t>راقية</w:t>
      </w:r>
      <w:r w:rsidR="00F52C2A" w:rsidRPr="00F52C2A">
        <w:rPr>
          <w:rFonts w:ascii="Dubai" w:hAnsi="Dubai" w:cs="Dubai"/>
          <w:b w:val="0"/>
          <w:bCs w:val="0"/>
          <w:sz w:val="20"/>
          <w:szCs w:val="20"/>
          <w:rtl/>
        </w:rPr>
        <w:t xml:space="preserve"> في وسط ملعبين مؤهلين للبطولات العالمية،</w:t>
      </w:r>
      <w:r w:rsidR="00CD24C7" w:rsidRPr="00F52C2A">
        <w:rPr>
          <w:rFonts w:ascii="Dubai" w:eastAsiaTheme="minorHAnsi" w:hAnsi="Dubai" w:cs="Dubai" w:hint="cs"/>
          <w:b w:val="0"/>
          <w:bCs w:val="0"/>
          <w:color w:val="000000" w:themeColor="text1"/>
          <w:sz w:val="20"/>
          <w:szCs w:val="20"/>
          <w:rtl/>
          <w:lang w:eastAsia="en-US"/>
        </w:rPr>
        <w:t xml:space="preserve"> في </w:t>
      </w:r>
      <w:r w:rsidR="00CD24C7" w:rsidRPr="00F52C2A">
        <w:rPr>
          <w:rFonts w:ascii="Dubai" w:eastAsiaTheme="minorHAnsi" w:hAnsi="Dubai" w:cs="Dubai"/>
          <w:b w:val="0"/>
          <w:bCs w:val="0"/>
          <w:color w:val="000000" w:themeColor="text1"/>
          <w:sz w:val="20"/>
          <w:szCs w:val="20"/>
          <w:rtl/>
          <w:lang w:eastAsia="en-US"/>
        </w:rPr>
        <w:t>المؤتمر العالمي التاسع والستين للاتحاد العقاري الدولي</w:t>
      </w:r>
      <w:r w:rsidR="00CD24C7" w:rsidRPr="00F52C2A">
        <w:rPr>
          <w:rFonts w:ascii="Dubai" w:eastAsiaTheme="minorHAnsi" w:hAnsi="Dubai" w:cs="Dubai" w:hint="cs"/>
          <w:b w:val="0"/>
          <w:bCs w:val="0"/>
          <w:color w:val="000000" w:themeColor="text1"/>
          <w:sz w:val="20"/>
          <w:szCs w:val="20"/>
          <w:rtl/>
          <w:lang w:eastAsia="en-US"/>
        </w:rPr>
        <w:t xml:space="preserve"> للمرة الأولى في دبي، كراع بلاتيني.</w:t>
      </w:r>
      <w:r w:rsidR="00CA2AE1">
        <w:rPr>
          <w:rFonts w:ascii="Dubai" w:eastAsiaTheme="minorHAnsi" w:hAnsi="Dubai" w:cs="Dubai" w:hint="cs"/>
          <w:b w:val="0"/>
          <w:bCs w:val="0"/>
          <w:color w:val="000000" w:themeColor="text1"/>
          <w:sz w:val="20"/>
          <w:szCs w:val="20"/>
          <w:rtl/>
          <w:lang w:eastAsia="en-US"/>
        </w:rPr>
        <w:t xml:space="preserve"> </w:t>
      </w:r>
    </w:p>
    <w:p w14:paraId="1234AD75" w14:textId="373A4FA4" w:rsidR="00444E3C" w:rsidRPr="00F52C2A" w:rsidRDefault="00CD24C7" w:rsidP="00F52C2A">
      <w:pPr>
        <w:bidi/>
        <w:spacing w:line="276" w:lineRule="auto"/>
        <w:jc w:val="both"/>
        <w:rPr>
          <w:rFonts w:ascii="Dubai" w:hAnsi="Dubai" w:cs="Dubai"/>
          <w:color w:val="000000" w:themeColor="text1"/>
          <w:sz w:val="20"/>
          <w:szCs w:val="20"/>
        </w:rPr>
      </w:pPr>
      <w:r w:rsidRPr="00F52C2A">
        <w:rPr>
          <w:rFonts w:ascii="Dubai" w:hAnsi="Dubai" w:cs="Dubai" w:hint="cs"/>
          <w:color w:val="000000" w:themeColor="text1"/>
          <w:sz w:val="20"/>
          <w:szCs w:val="20"/>
          <w:rtl/>
        </w:rPr>
        <w:t>و</w:t>
      </w:r>
      <w:r w:rsidR="00444E3C" w:rsidRPr="00F52C2A">
        <w:rPr>
          <w:rFonts w:ascii="Dubai" w:hAnsi="Dubai" w:cs="Dubai"/>
          <w:color w:val="000000" w:themeColor="text1"/>
          <w:sz w:val="20"/>
          <w:szCs w:val="20"/>
          <w:rtl/>
        </w:rPr>
        <w:t>ت</w:t>
      </w:r>
      <w:r w:rsidRPr="00F52C2A">
        <w:rPr>
          <w:rFonts w:ascii="Dubai" w:hAnsi="Dubai" w:cs="Dubai" w:hint="cs"/>
          <w:color w:val="000000" w:themeColor="text1"/>
          <w:sz w:val="20"/>
          <w:szCs w:val="20"/>
          <w:rtl/>
        </w:rPr>
        <w:t>تماشى</w:t>
      </w:r>
      <w:r w:rsidR="00444E3C" w:rsidRPr="00F52C2A">
        <w:rPr>
          <w:rFonts w:ascii="Dubai" w:hAnsi="Dubai" w:cs="Dubai"/>
          <w:color w:val="000000" w:themeColor="text1"/>
          <w:sz w:val="20"/>
          <w:szCs w:val="20"/>
          <w:rtl/>
        </w:rPr>
        <w:t xml:space="preserve"> </w:t>
      </w:r>
      <w:r w:rsidRPr="00F52C2A">
        <w:rPr>
          <w:rFonts w:ascii="Dubai" w:hAnsi="Dubai" w:cs="Dubai" w:hint="cs"/>
          <w:color w:val="000000" w:themeColor="text1"/>
          <w:sz w:val="20"/>
          <w:szCs w:val="20"/>
          <w:rtl/>
        </w:rPr>
        <w:t>ال</w:t>
      </w:r>
      <w:r w:rsidR="00444E3C" w:rsidRPr="00F52C2A">
        <w:rPr>
          <w:rFonts w:ascii="Dubai" w:hAnsi="Dubai" w:cs="Dubai"/>
          <w:color w:val="000000" w:themeColor="text1"/>
          <w:sz w:val="20"/>
          <w:szCs w:val="20"/>
          <w:rtl/>
        </w:rPr>
        <w:t>مشاريع العقاري</w:t>
      </w:r>
      <w:r w:rsidRPr="00F52C2A">
        <w:rPr>
          <w:rFonts w:ascii="Dubai" w:hAnsi="Dubai" w:cs="Dubai" w:hint="cs"/>
          <w:color w:val="000000" w:themeColor="text1"/>
          <w:sz w:val="20"/>
          <w:szCs w:val="20"/>
          <w:rtl/>
        </w:rPr>
        <w:t>ة</w:t>
      </w:r>
      <w:r w:rsidR="00444E3C" w:rsidRPr="00F52C2A">
        <w:rPr>
          <w:rFonts w:ascii="Dubai" w:hAnsi="Dubai" w:cs="Dubai"/>
          <w:color w:val="000000" w:themeColor="text1"/>
          <w:sz w:val="20"/>
          <w:szCs w:val="20"/>
          <w:rtl/>
        </w:rPr>
        <w:t xml:space="preserve"> المستدامة</w:t>
      </w:r>
      <w:r w:rsidRPr="00F52C2A">
        <w:rPr>
          <w:rFonts w:ascii="Dubai" w:hAnsi="Dubai" w:cs="Dubai" w:hint="cs"/>
          <w:color w:val="000000" w:themeColor="text1"/>
          <w:sz w:val="20"/>
          <w:szCs w:val="20"/>
          <w:rtl/>
        </w:rPr>
        <w:t xml:space="preserve"> التي تقدمها عقارات جميرا للجولف</w:t>
      </w:r>
      <w:r w:rsidR="00444E3C" w:rsidRPr="00F52C2A">
        <w:rPr>
          <w:rFonts w:ascii="Dubai" w:hAnsi="Dubai" w:cs="Dubai"/>
          <w:color w:val="000000" w:themeColor="text1"/>
          <w:sz w:val="20"/>
          <w:szCs w:val="20"/>
          <w:rtl/>
        </w:rPr>
        <w:t xml:space="preserve"> </w:t>
      </w:r>
      <w:r w:rsidRPr="00F52C2A">
        <w:rPr>
          <w:rFonts w:ascii="Dubai" w:hAnsi="Dubai" w:cs="Dubai" w:hint="cs"/>
          <w:color w:val="000000" w:themeColor="text1"/>
          <w:sz w:val="20"/>
          <w:szCs w:val="20"/>
          <w:rtl/>
        </w:rPr>
        <w:t>مع ا</w:t>
      </w:r>
      <w:r w:rsidR="00CE52DE" w:rsidRPr="00F52C2A">
        <w:rPr>
          <w:rFonts w:ascii="Dubai" w:hAnsi="Dubai" w:cs="Dubai" w:hint="cs"/>
          <w:color w:val="000000" w:themeColor="text1"/>
          <w:sz w:val="20"/>
          <w:szCs w:val="20"/>
          <w:rtl/>
        </w:rPr>
        <w:t>لموضوع</w:t>
      </w:r>
      <w:r w:rsidRPr="00F52C2A">
        <w:rPr>
          <w:rFonts w:ascii="Dubai" w:hAnsi="Dubai" w:cs="Dubai" w:hint="cs"/>
          <w:color w:val="000000" w:themeColor="text1"/>
          <w:sz w:val="20"/>
          <w:szCs w:val="20"/>
          <w:rtl/>
        </w:rPr>
        <w:t xml:space="preserve"> ال</w:t>
      </w:r>
      <w:r w:rsidR="00CE52DE" w:rsidRPr="00F52C2A">
        <w:rPr>
          <w:rFonts w:ascii="Dubai" w:hAnsi="Dubai" w:cs="Dubai" w:hint="cs"/>
          <w:color w:val="000000" w:themeColor="text1"/>
          <w:sz w:val="20"/>
          <w:szCs w:val="20"/>
          <w:rtl/>
        </w:rPr>
        <w:t xml:space="preserve">ذي </w:t>
      </w:r>
      <w:r w:rsidR="00C530D3">
        <w:rPr>
          <w:rFonts w:ascii="Dubai" w:hAnsi="Dubai" w:cs="Dubai" w:hint="cs"/>
          <w:color w:val="000000" w:themeColor="text1"/>
          <w:sz w:val="20"/>
          <w:szCs w:val="20"/>
          <w:rtl/>
        </w:rPr>
        <w:t>ا</w:t>
      </w:r>
      <w:bookmarkStart w:id="0" w:name="_GoBack"/>
      <w:bookmarkEnd w:id="0"/>
      <w:r w:rsidR="00CE52DE" w:rsidRPr="00F52C2A">
        <w:rPr>
          <w:rFonts w:ascii="Dubai" w:hAnsi="Dubai" w:cs="Dubai" w:hint="cs"/>
          <w:color w:val="000000" w:themeColor="text1"/>
          <w:sz w:val="20"/>
          <w:szCs w:val="20"/>
          <w:rtl/>
        </w:rPr>
        <w:t>رتكز عليه</w:t>
      </w:r>
      <w:r w:rsidRPr="00F52C2A">
        <w:rPr>
          <w:rFonts w:ascii="Dubai" w:hAnsi="Dubai" w:cs="Dubai" w:hint="cs"/>
          <w:color w:val="000000" w:themeColor="text1"/>
          <w:sz w:val="20"/>
          <w:szCs w:val="20"/>
          <w:rtl/>
        </w:rPr>
        <w:t xml:space="preserve"> المؤتمر وهو </w:t>
      </w:r>
      <w:r w:rsidR="00444E3C" w:rsidRPr="00F52C2A">
        <w:rPr>
          <w:rFonts w:ascii="Dubai" w:hAnsi="Dubai" w:cs="Dubai"/>
          <w:color w:val="000000" w:themeColor="text1"/>
          <w:sz w:val="20"/>
          <w:szCs w:val="20"/>
          <w:rtl/>
        </w:rPr>
        <w:t xml:space="preserve">"المدن السعيدة"، والذي </w:t>
      </w:r>
      <w:r w:rsidR="00CE52DE" w:rsidRPr="00F52C2A">
        <w:rPr>
          <w:rFonts w:ascii="Dubai" w:hAnsi="Dubai" w:cs="Dubai" w:hint="cs"/>
          <w:color w:val="000000" w:themeColor="text1"/>
          <w:sz w:val="20"/>
          <w:szCs w:val="20"/>
          <w:rtl/>
        </w:rPr>
        <w:t>يوفر لعقارات جمير</w:t>
      </w:r>
      <w:r w:rsidR="007A6026">
        <w:rPr>
          <w:rFonts w:ascii="Dubai" w:hAnsi="Dubai" w:cs="Dubai" w:hint="cs"/>
          <w:color w:val="000000" w:themeColor="text1"/>
          <w:sz w:val="20"/>
          <w:szCs w:val="20"/>
          <w:rtl/>
        </w:rPr>
        <w:t>ا</w:t>
      </w:r>
      <w:r w:rsidR="00CE52DE" w:rsidRPr="00F52C2A">
        <w:rPr>
          <w:rFonts w:ascii="Dubai" w:hAnsi="Dubai" w:cs="Dubai" w:hint="cs"/>
          <w:color w:val="000000" w:themeColor="text1"/>
          <w:sz w:val="20"/>
          <w:szCs w:val="20"/>
          <w:rtl/>
        </w:rPr>
        <w:t xml:space="preserve"> للجولف</w:t>
      </w:r>
      <w:r w:rsidR="00444E3C" w:rsidRPr="00F52C2A">
        <w:rPr>
          <w:rFonts w:ascii="Dubai" w:hAnsi="Dubai" w:cs="Dubai"/>
          <w:color w:val="000000" w:themeColor="text1"/>
          <w:sz w:val="20"/>
          <w:szCs w:val="20"/>
          <w:rtl/>
        </w:rPr>
        <w:t xml:space="preserve"> منصة مثالية ل</w:t>
      </w:r>
      <w:r w:rsidR="00CE52DE" w:rsidRPr="00F52C2A">
        <w:rPr>
          <w:rFonts w:ascii="Dubai" w:hAnsi="Dubai" w:cs="Dubai" w:hint="cs"/>
          <w:color w:val="000000" w:themeColor="text1"/>
          <w:sz w:val="20"/>
          <w:szCs w:val="20"/>
          <w:rtl/>
        </w:rPr>
        <w:t>عرض</w:t>
      </w:r>
      <w:r w:rsidR="00444E3C" w:rsidRPr="00F52C2A">
        <w:rPr>
          <w:rFonts w:ascii="Dubai" w:hAnsi="Dubai" w:cs="Dubai"/>
          <w:color w:val="000000" w:themeColor="text1"/>
          <w:sz w:val="20"/>
          <w:szCs w:val="20"/>
          <w:rtl/>
        </w:rPr>
        <w:t xml:space="preserve"> جهودها الم</w:t>
      </w:r>
      <w:r w:rsidR="00CE52DE" w:rsidRPr="00F52C2A">
        <w:rPr>
          <w:rFonts w:ascii="Dubai" w:hAnsi="Dubai" w:cs="Dubai" w:hint="cs"/>
          <w:color w:val="000000" w:themeColor="text1"/>
          <w:sz w:val="20"/>
          <w:szCs w:val="20"/>
          <w:rtl/>
        </w:rPr>
        <w:t>ستمرة الهادفة إلى</w:t>
      </w:r>
      <w:r w:rsidR="00444E3C" w:rsidRPr="00F52C2A">
        <w:rPr>
          <w:rFonts w:ascii="Dubai" w:hAnsi="Dubai" w:cs="Dubai"/>
          <w:color w:val="000000" w:themeColor="text1"/>
          <w:sz w:val="20"/>
          <w:szCs w:val="20"/>
          <w:rtl/>
        </w:rPr>
        <w:t xml:space="preserve"> دعم</w:t>
      </w:r>
      <w:r w:rsidR="007A6026">
        <w:rPr>
          <w:rFonts w:ascii="Dubai" w:hAnsi="Dubai" w:cs="Dubai" w:hint="cs"/>
          <w:color w:val="000000" w:themeColor="text1"/>
          <w:sz w:val="20"/>
          <w:szCs w:val="20"/>
          <w:rtl/>
        </w:rPr>
        <w:t xml:space="preserve"> رؤية</w:t>
      </w:r>
      <w:r w:rsidR="00444E3C" w:rsidRPr="00F52C2A">
        <w:rPr>
          <w:rFonts w:ascii="Dubai" w:hAnsi="Dubai" w:cs="Dubai"/>
          <w:color w:val="000000" w:themeColor="text1"/>
          <w:sz w:val="20"/>
          <w:szCs w:val="20"/>
          <w:rtl/>
        </w:rPr>
        <w:t xml:space="preserve"> </w:t>
      </w:r>
      <w:r w:rsidR="007A6026">
        <w:rPr>
          <w:rFonts w:ascii="Dubai" w:hAnsi="Dubai" w:cs="Dubai" w:hint="cs"/>
          <w:color w:val="000000" w:themeColor="text1"/>
          <w:sz w:val="20"/>
          <w:szCs w:val="20"/>
          <w:rtl/>
        </w:rPr>
        <w:t>و</w:t>
      </w:r>
      <w:r w:rsidR="00444E3C" w:rsidRPr="00F52C2A">
        <w:rPr>
          <w:rFonts w:ascii="Dubai" w:hAnsi="Dubai" w:cs="Dubai"/>
          <w:color w:val="000000" w:themeColor="text1"/>
          <w:sz w:val="20"/>
          <w:szCs w:val="20"/>
          <w:rtl/>
        </w:rPr>
        <w:t>إستراتيجية حكومة دبي لجعل</w:t>
      </w:r>
      <w:r w:rsidR="007A6026">
        <w:rPr>
          <w:rFonts w:ascii="Dubai" w:hAnsi="Dubai" w:cs="Dubai" w:hint="cs"/>
          <w:color w:val="000000" w:themeColor="text1"/>
          <w:sz w:val="20"/>
          <w:szCs w:val="20"/>
          <w:rtl/>
        </w:rPr>
        <w:t>ها الوجهة</w:t>
      </w:r>
      <w:r w:rsidR="00444E3C" w:rsidRPr="00F52C2A">
        <w:rPr>
          <w:rFonts w:ascii="Dubai" w:hAnsi="Dubai" w:cs="Dubai"/>
          <w:color w:val="000000" w:themeColor="text1"/>
          <w:sz w:val="20"/>
          <w:szCs w:val="20"/>
          <w:rtl/>
        </w:rPr>
        <w:t xml:space="preserve"> </w:t>
      </w:r>
      <w:r w:rsidR="007A6026">
        <w:rPr>
          <w:rFonts w:ascii="Dubai" w:hAnsi="Dubai" w:cs="Dubai" w:hint="cs"/>
          <w:color w:val="000000" w:themeColor="text1"/>
          <w:sz w:val="20"/>
          <w:szCs w:val="20"/>
          <w:rtl/>
        </w:rPr>
        <w:t>ال</w:t>
      </w:r>
      <w:r w:rsidR="00444E3C" w:rsidRPr="00F52C2A">
        <w:rPr>
          <w:rFonts w:ascii="Dubai" w:hAnsi="Dubai" w:cs="Dubai"/>
          <w:color w:val="000000" w:themeColor="text1"/>
          <w:sz w:val="20"/>
          <w:szCs w:val="20"/>
          <w:rtl/>
        </w:rPr>
        <w:t>أسعد في العالم.</w:t>
      </w:r>
    </w:p>
    <w:p w14:paraId="31D6B62F" w14:textId="54D330B7" w:rsidR="001C4DDB" w:rsidRPr="00F52C2A" w:rsidRDefault="001C4DDB" w:rsidP="00F52C2A">
      <w:pPr>
        <w:bidi/>
        <w:spacing w:line="276" w:lineRule="auto"/>
        <w:jc w:val="both"/>
        <w:rPr>
          <w:rFonts w:ascii="Dubai" w:hAnsi="Dubai" w:cs="Dubai"/>
          <w:color w:val="000000" w:themeColor="text1"/>
          <w:sz w:val="20"/>
          <w:szCs w:val="20"/>
        </w:rPr>
      </w:pPr>
      <w:r w:rsidRPr="00F52C2A">
        <w:rPr>
          <w:rFonts w:ascii="Dubai" w:hAnsi="Dubai" w:cs="Dubai" w:hint="cs"/>
          <w:color w:val="000000" w:themeColor="text1"/>
          <w:sz w:val="20"/>
          <w:szCs w:val="20"/>
          <w:rtl/>
        </w:rPr>
        <w:t>و</w:t>
      </w:r>
      <w:r w:rsidRPr="00F52C2A">
        <w:rPr>
          <w:rFonts w:ascii="Dubai" w:hAnsi="Dubai" w:cs="Dubai"/>
          <w:color w:val="000000" w:themeColor="text1"/>
          <w:sz w:val="20"/>
          <w:szCs w:val="20"/>
          <w:rtl/>
        </w:rPr>
        <w:t xml:space="preserve">من خلال </w:t>
      </w:r>
      <w:r w:rsidRPr="00F52C2A">
        <w:rPr>
          <w:rFonts w:ascii="Dubai" w:hAnsi="Dubai" w:cs="Dubai" w:hint="cs"/>
          <w:color w:val="000000" w:themeColor="text1"/>
          <w:sz w:val="20"/>
          <w:szCs w:val="20"/>
          <w:rtl/>
        </w:rPr>
        <w:t>ال</w:t>
      </w:r>
      <w:r w:rsidRPr="00F52C2A">
        <w:rPr>
          <w:rFonts w:ascii="Dubai" w:hAnsi="Dubai" w:cs="Dubai"/>
          <w:color w:val="000000" w:themeColor="text1"/>
          <w:sz w:val="20"/>
          <w:szCs w:val="20"/>
          <w:rtl/>
        </w:rPr>
        <w:t>مشارك</w:t>
      </w:r>
      <w:r w:rsidRPr="00F52C2A">
        <w:rPr>
          <w:rFonts w:ascii="Dubai" w:hAnsi="Dubai" w:cs="Dubai" w:hint="cs"/>
          <w:color w:val="000000" w:themeColor="text1"/>
          <w:sz w:val="20"/>
          <w:szCs w:val="20"/>
          <w:rtl/>
        </w:rPr>
        <w:t>ة</w:t>
      </w:r>
      <w:r w:rsidRPr="00F52C2A">
        <w:rPr>
          <w:rFonts w:ascii="Dubai" w:hAnsi="Dubai" w:cs="Dubai"/>
          <w:color w:val="000000" w:themeColor="text1"/>
          <w:sz w:val="20"/>
          <w:szCs w:val="20"/>
          <w:rtl/>
        </w:rPr>
        <w:t xml:space="preserve"> في هذ</w:t>
      </w:r>
      <w:r w:rsidRPr="00F52C2A">
        <w:rPr>
          <w:rFonts w:ascii="Dubai" w:hAnsi="Dubai" w:cs="Dubai" w:hint="cs"/>
          <w:color w:val="000000" w:themeColor="text1"/>
          <w:sz w:val="20"/>
          <w:szCs w:val="20"/>
          <w:rtl/>
        </w:rPr>
        <w:t>ه الفعالية المميزة</w:t>
      </w:r>
      <w:r w:rsidR="00174A57">
        <w:rPr>
          <w:rFonts w:ascii="Dubai" w:hAnsi="Dubai" w:cs="Dubai" w:hint="cs"/>
          <w:color w:val="000000" w:themeColor="text1"/>
          <w:sz w:val="20"/>
          <w:szCs w:val="20"/>
          <w:rtl/>
        </w:rPr>
        <w:t>،</w:t>
      </w:r>
      <w:r w:rsidRPr="00F52C2A">
        <w:rPr>
          <w:rFonts w:ascii="Dubai" w:hAnsi="Dubai" w:cs="Dubai" w:hint="cs"/>
          <w:color w:val="000000" w:themeColor="text1"/>
          <w:sz w:val="20"/>
          <w:szCs w:val="20"/>
          <w:rtl/>
        </w:rPr>
        <w:t xml:space="preserve"> والتي تجمع</w:t>
      </w:r>
      <w:r w:rsidR="00174A57">
        <w:rPr>
          <w:rFonts w:ascii="Dubai" w:hAnsi="Dubai" w:cs="Dubai" w:hint="cs"/>
          <w:color w:val="000000" w:themeColor="text1"/>
          <w:sz w:val="20"/>
          <w:szCs w:val="20"/>
          <w:rtl/>
        </w:rPr>
        <w:t xml:space="preserve"> العديد من</w:t>
      </w:r>
      <w:r w:rsidRPr="00F52C2A">
        <w:rPr>
          <w:rFonts w:ascii="Dubai" w:hAnsi="Dubai" w:cs="Dubai"/>
          <w:color w:val="000000" w:themeColor="text1"/>
          <w:sz w:val="20"/>
          <w:szCs w:val="20"/>
          <w:rtl/>
        </w:rPr>
        <w:t xml:space="preserve"> المستثمرين والشركات العقارية، تهدف</w:t>
      </w:r>
      <w:r w:rsidRPr="00F52C2A">
        <w:rPr>
          <w:rFonts w:ascii="Dubai" w:hAnsi="Dubai" w:cs="Dubai" w:hint="cs"/>
          <w:color w:val="000000" w:themeColor="text1"/>
          <w:sz w:val="20"/>
          <w:szCs w:val="20"/>
          <w:rtl/>
        </w:rPr>
        <w:t xml:space="preserve"> عقارات جميرا للجولف</w:t>
      </w:r>
      <w:r w:rsidRPr="00F52C2A">
        <w:rPr>
          <w:rFonts w:ascii="Dubai" w:hAnsi="Dubai" w:cs="Dubai"/>
          <w:color w:val="000000" w:themeColor="text1"/>
          <w:sz w:val="20"/>
          <w:szCs w:val="20"/>
          <w:rtl/>
        </w:rPr>
        <w:t xml:space="preserve"> إلى الت</w:t>
      </w:r>
      <w:r w:rsidRPr="00F52C2A">
        <w:rPr>
          <w:rFonts w:ascii="Dubai" w:hAnsi="Dubai" w:cs="Dubai" w:hint="cs"/>
          <w:color w:val="000000" w:themeColor="text1"/>
          <w:sz w:val="20"/>
          <w:szCs w:val="20"/>
          <w:rtl/>
        </w:rPr>
        <w:t xml:space="preserve">واصل </w:t>
      </w:r>
      <w:r w:rsidRPr="00F52C2A">
        <w:rPr>
          <w:rFonts w:ascii="Dubai" w:hAnsi="Dubai" w:cs="Dubai"/>
          <w:color w:val="000000" w:themeColor="text1"/>
          <w:sz w:val="20"/>
          <w:szCs w:val="20"/>
          <w:rtl/>
        </w:rPr>
        <w:t xml:space="preserve">مع أسواق استثمارية جديدة خارج دولة الإمارات العربية المتحدة ، وعرض بعض من </w:t>
      </w:r>
      <w:r w:rsidRPr="00F52C2A">
        <w:rPr>
          <w:rFonts w:ascii="Dubai" w:hAnsi="Dubai" w:cs="Dubai" w:hint="cs"/>
          <w:color w:val="000000" w:themeColor="text1"/>
          <w:sz w:val="20"/>
          <w:szCs w:val="20"/>
          <w:rtl/>
        </w:rPr>
        <w:t xml:space="preserve">مستجدات </w:t>
      </w:r>
      <w:r w:rsidRPr="00F52C2A">
        <w:rPr>
          <w:rFonts w:ascii="Dubai" w:hAnsi="Dubai" w:cs="Dubai"/>
          <w:color w:val="000000" w:themeColor="text1"/>
          <w:sz w:val="20"/>
          <w:szCs w:val="20"/>
          <w:rtl/>
        </w:rPr>
        <w:t xml:space="preserve">مشاريعها </w:t>
      </w:r>
      <w:r w:rsidRPr="00F52C2A">
        <w:rPr>
          <w:rFonts w:ascii="Dubai" w:hAnsi="Dubai" w:cs="Dubai" w:hint="cs"/>
          <w:color w:val="000000" w:themeColor="text1"/>
          <w:sz w:val="20"/>
          <w:szCs w:val="20"/>
          <w:rtl/>
        </w:rPr>
        <w:t>المميزة</w:t>
      </w:r>
      <w:r w:rsidRPr="00F52C2A">
        <w:rPr>
          <w:rFonts w:ascii="Dubai" w:hAnsi="Dubai" w:cs="Dubai"/>
          <w:color w:val="000000" w:themeColor="text1"/>
          <w:sz w:val="20"/>
          <w:szCs w:val="20"/>
          <w:rtl/>
        </w:rPr>
        <w:t>، مثل</w:t>
      </w:r>
      <w:r w:rsidRPr="00F52C2A">
        <w:rPr>
          <w:rFonts w:ascii="Dubai" w:hAnsi="Dubai" w:cs="Dubai" w:hint="cs"/>
          <w:color w:val="000000" w:themeColor="text1"/>
          <w:sz w:val="20"/>
          <w:szCs w:val="20"/>
          <w:rtl/>
        </w:rPr>
        <w:t xml:space="preserve"> مشروع الأندلس،</w:t>
      </w:r>
      <w:r w:rsidRPr="00F52C2A">
        <w:rPr>
          <w:rFonts w:ascii="Dubai" w:hAnsi="Dubai" w:cs="Dubai"/>
          <w:color w:val="000000" w:themeColor="text1"/>
          <w:sz w:val="20"/>
          <w:szCs w:val="20"/>
          <w:rtl/>
        </w:rPr>
        <w:t xml:space="preserve"> وهو مجمع تم تصميمه</w:t>
      </w:r>
      <w:r w:rsidRPr="00F52C2A">
        <w:rPr>
          <w:rFonts w:ascii="Dubai" w:hAnsi="Dubai" w:cs="Dubai" w:hint="cs"/>
          <w:color w:val="000000" w:themeColor="text1"/>
          <w:sz w:val="20"/>
          <w:szCs w:val="20"/>
          <w:rtl/>
        </w:rPr>
        <w:t xml:space="preserve"> تجاوباً</w:t>
      </w:r>
      <w:r w:rsidRPr="00F52C2A">
        <w:rPr>
          <w:rFonts w:ascii="Dubai" w:hAnsi="Dubai" w:cs="Dubai"/>
          <w:color w:val="000000" w:themeColor="text1"/>
          <w:sz w:val="20"/>
          <w:szCs w:val="20"/>
          <w:rtl/>
        </w:rPr>
        <w:t xml:space="preserve"> </w:t>
      </w:r>
      <w:r w:rsidRPr="00F52C2A">
        <w:rPr>
          <w:rFonts w:ascii="Dubai" w:hAnsi="Dubai" w:cs="Dubai" w:hint="cs"/>
          <w:color w:val="000000" w:themeColor="text1"/>
          <w:sz w:val="20"/>
          <w:szCs w:val="20"/>
          <w:rtl/>
        </w:rPr>
        <w:t>ل</w:t>
      </w:r>
      <w:r w:rsidRPr="00F52C2A">
        <w:rPr>
          <w:rFonts w:ascii="Dubai" w:hAnsi="Dubai" w:cs="Dubai"/>
          <w:color w:val="000000" w:themeColor="text1"/>
          <w:sz w:val="20"/>
          <w:szCs w:val="20"/>
          <w:rtl/>
        </w:rPr>
        <w:t>لطلب المتزايد على</w:t>
      </w:r>
      <w:r w:rsidR="00F52C2A" w:rsidRPr="00F52C2A">
        <w:rPr>
          <w:rFonts w:ascii="Dubai" w:hAnsi="Dubai" w:cs="Dubai" w:hint="cs"/>
          <w:color w:val="000000" w:themeColor="text1"/>
          <w:sz w:val="20"/>
          <w:szCs w:val="20"/>
          <w:rtl/>
        </w:rPr>
        <w:t xml:space="preserve"> </w:t>
      </w:r>
      <w:r w:rsidR="00F52C2A" w:rsidRPr="00F52C2A">
        <w:rPr>
          <w:rFonts w:ascii="Dubai" w:hAnsi="Dubai" w:cs="Dubai" w:hint="cs"/>
          <w:sz w:val="20"/>
          <w:szCs w:val="20"/>
          <w:rtl/>
        </w:rPr>
        <w:t>الشقق ا</w:t>
      </w:r>
      <w:r w:rsidR="00F52C2A" w:rsidRPr="00F52C2A">
        <w:rPr>
          <w:rFonts w:ascii="Dubai" w:hAnsi="Dubai" w:cs="Dubai"/>
          <w:sz w:val="20"/>
          <w:szCs w:val="20"/>
          <w:rtl/>
        </w:rPr>
        <w:t>لفاخرة للإسكان المتوسط</w:t>
      </w:r>
      <w:r w:rsidRPr="00F52C2A">
        <w:rPr>
          <w:rFonts w:ascii="Dubai" w:hAnsi="Dubai" w:cs="Dubai"/>
          <w:color w:val="000000" w:themeColor="text1"/>
          <w:sz w:val="20"/>
          <w:szCs w:val="20"/>
          <w:rtl/>
        </w:rPr>
        <w:t>.</w:t>
      </w:r>
    </w:p>
    <w:p w14:paraId="065B34AF" w14:textId="169FAE59" w:rsidR="00885032" w:rsidRPr="00174A57" w:rsidRDefault="00885032" w:rsidP="00F52C2A">
      <w:pPr>
        <w:pStyle w:val="NormalWeb"/>
        <w:shd w:val="clear" w:color="auto" w:fill="FFFFFF"/>
        <w:bidi/>
        <w:spacing w:after="150" w:line="276" w:lineRule="auto"/>
        <w:jc w:val="both"/>
        <w:rPr>
          <w:rFonts w:ascii="Dubai" w:eastAsiaTheme="minorHAnsi" w:hAnsi="Dubai" w:cs="Dubai"/>
          <w:b/>
          <w:bCs/>
          <w:color w:val="000000" w:themeColor="text1"/>
          <w:sz w:val="20"/>
          <w:szCs w:val="20"/>
          <w:lang w:eastAsia="en-US"/>
        </w:rPr>
      </w:pPr>
      <w:r w:rsidRPr="00174A57">
        <w:rPr>
          <w:rFonts w:ascii="Dubai" w:eastAsiaTheme="minorHAnsi" w:hAnsi="Dubai" w:cs="Dubai"/>
          <w:b/>
          <w:bCs/>
          <w:color w:val="000000" w:themeColor="text1"/>
          <w:sz w:val="20"/>
          <w:szCs w:val="20"/>
          <w:rtl/>
          <w:lang w:eastAsia="en-US"/>
        </w:rPr>
        <w:t>و</w:t>
      </w:r>
      <w:r w:rsidRPr="00174A57">
        <w:rPr>
          <w:rFonts w:ascii="Dubai" w:eastAsiaTheme="minorHAnsi" w:hAnsi="Dubai" w:cs="Dubai" w:hint="cs"/>
          <w:b/>
          <w:bCs/>
          <w:color w:val="000000" w:themeColor="text1"/>
          <w:sz w:val="20"/>
          <w:szCs w:val="20"/>
          <w:rtl/>
          <w:lang w:eastAsia="en-US"/>
        </w:rPr>
        <w:t xml:space="preserve">في هذا الصدد، </w:t>
      </w:r>
      <w:r w:rsidRPr="00174A57">
        <w:rPr>
          <w:rFonts w:ascii="Dubai" w:eastAsiaTheme="minorHAnsi" w:hAnsi="Dubai" w:cs="Dubai"/>
          <w:b/>
          <w:bCs/>
          <w:color w:val="000000" w:themeColor="text1"/>
          <w:sz w:val="20"/>
          <w:szCs w:val="20"/>
          <w:rtl/>
          <w:lang w:eastAsia="en-US"/>
        </w:rPr>
        <w:t xml:space="preserve">قال عبد العزيز بوخاطر ، نائب الرئيس التنفيذي في </w:t>
      </w:r>
      <w:r w:rsidR="00413E13" w:rsidRPr="00174A57">
        <w:rPr>
          <w:rFonts w:ascii="Dubai" w:eastAsiaTheme="minorHAnsi" w:hAnsi="Dubai" w:cs="Dubai" w:hint="cs"/>
          <w:b/>
          <w:bCs/>
          <w:color w:val="000000" w:themeColor="text1"/>
          <w:sz w:val="20"/>
          <w:szCs w:val="20"/>
          <w:rtl/>
          <w:lang w:eastAsia="en-US"/>
        </w:rPr>
        <w:t>عقارات جميرا للجولف</w:t>
      </w:r>
      <w:r w:rsidRPr="00174A57">
        <w:rPr>
          <w:rFonts w:ascii="Dubai" w:eastAsiaTheme="minorHAnsi" w:hAnsi="Dubai" w:cs="Dubai"/>
          <w:b/>
          <w:bCs/>
          <w:color w:val="000000" w:themeColor="text1"/>
          <w:sz w:val="20"/>
          <w:szCs w:val="20"/>
          <w:rtl/>
          <w:lang w:eastAsia="en-US"/>
        </w:rPr>
        <w:t>:</w:t>
      </w:r>
    </w:p>
    <w:p w14:paraId="386C33B6" w14:textId="74637A0A" w:rsidR="00413E13" w:rsidRPr="00F52C2A" w:rsidRDefault="00885032" w:rsidP="00F52C2A">
      <w:pPr>
        <w:pStyle w:val="NormalWeb"/>
        <w:shd w:val="clear" w:color="auto" w:fill="FFFFFF"/>
        <w:bidi/>
        <w:spacing w:before="0" w:beforeAutospacing="0" w:after="150" w:afterAutospacing="0" w:line="276" w:lineRule="auto"/>
        <w:jc w:val="both"/>
        <w:rPr>
          <w:rFonts w:ascii="Dubai" w:eastAsiaTheme="minorHAnsi" w:hAnsi="Dubai" w:cs="Dubai"/>
          <w:color w:val="000000" w:themeColor="text1"/>
          <w:sz w:val="20"/>
          <w:szCs w:val="20"/>
          <w:rtl/>
          <w:lang w:eastAsia="en-US"/>
        </w:rPr>
      </w:pPr>
      <w:r w:rsidRPr="00F52C2A">
        <w:rPr>
          <w:rFonts w:ascii="Dubai" w:eastAsiaTheme="minorHAnsi" w:hAnsi="Dubai" w:cs="Dubai"/>
          <w:color w:val="000000" w:themeColor="text1"/>
          <w:sz w:val="20"/>
          <w:szCs w:val="20"/>
          <w:rtl/>
          <w:lang w:eastAsia="en-US"/>
        </w:rPr>
        <w:t xml:space="preserve">"تساهم </w:t>
      </w:r>
      <w:r w:rsidR="00413E13" w:rsidRPr="00F52C2A">
        <w:rPr>
          <w:rFonts w:ascii="Dubai" w:eastAsiaTheme="minorHAnsi" w:hAnsi="Dubai" w:cs="Dubai" w:hint="cs"/>
          <w:color w:val="000000" w:themeColor="text1"/>
          <w:sz w:val="20"/>
          <w:szCs w:val="20"/>
          <w:rtl/>
          <w:lang w:eastAsia="en-US"/>
        </w:rPr>
        <w:t>عقارات جميرا للجولف</w:t>
      </w:r>
      <w:r w:rsidR="00413E13" w:rsidRPr="00F52C2A">
        <w:rPr>
          <w:rFonts w:ascii="Dubai" w:eastAsiaTheme="minorHAnsi" w:hAnsi="Dubai" w:cs="Dubai"/>
          <w:color w:val="000000" w:themeColor="text1"/>
          <w:sz w:val="20"/>
          <w:szCs w:val="20"/>
          <w:rtl/>
          <w:lang w:eastAsia="en-US"/>
        </w:rPr>
        <w:t xml:space="preserve"> </w:t>
      </w:r>
      <w:r w:rsidRPr="00F52C2A">
        <w:rPr>
          <w:rFonts w:ascii="Dubai" w:eastAsiaTheme="minorHAnsi" w:hAnsi="Dubai" w:cs="Dubai"/>
          <w:color w:val="000000" w:themeColor="text1"/>
          <w:sz w:val="20"/>
          <w:szCs w:val="20"/>
          <w:rtl/>
          <w:lang w:eastAsia="en-US"/>
        </w:rPr>
        <w:t>بكل فخر في</w:t>
      </w:r>
      <w:r w:rsidR="00413E13" w:rsidRPr="00F52C2A">
        <w:rPr>
          <w:rFonts w:ascii="Dubai" w:eastAsiaTheme="minorHAnsi" w:hAnsi="Dubai" w:cs="Dubai" w:hint="cs"/>
          <w:color w:val="000000" w:themeColor="text1"/>
          <w:sz w:val="20"/>
          <w:szCs w:val="20"/>
          <w:rtl/>
          <w:lang w:eastAsia="en-US"/>
        </w:rPr>
        <w:t xml:space="preserve"> دعم</w:t>
      </w:r>
      <w:r w:rsidRPr="00F52C2A">
        <w:rPr>
          <w:rFonts w:ascii="Dubai" w:eastAsiaTheme="minorHAnsi" w:hAnsi="Dubai" w:cs="Dubai"/>
          <w:color w:val="000000" w:themeColor="text1"/>
          <w:sz w:val="20"/>
          <w:szCs w:val="20"/>
          <w:rtl/>
          <w:lang w:eastAsia="en-US"/>
        </w:rPr>
        <w:t xml:space="preserve"> تطلعات دبي لتكون أسعد مدينة في العالم من خلال توفير مشاريع عقارية عالية الجودة تم تصميمها لتلبية احتياجات العائلة الحديثة. تعد عقارات جميرا للجولف أكثر من مجرد وجهة سكنية</w:t>
      </w:r>
      <w:r w:rsidR="00413E13" w:rsidRPr="00F52C2A">
        <w:rPr>
          <w:rFonts w:ascii="Dubai" w:eastAsiaTheme="minorHAnsi" w:hAnsi="Dubai" w:cs="Dubai" w:hint="cs"/>
          <w:color w:val="000000" w:themeColor="text1"/>
          <w:sz w:val="20"/>
          <w:szCs w:val="20"/>
          <w:rtl/>
          <w:lang w:eastAsia="en-US"/>
        </w:rPr>
        <w:t>، حيث</w:t>
      </w:r>
      <w:r w:rsidRPr="00F52C2A">
        <w:rPr>
          <w:rFonts w:ascii="Dubai" w:eastAsiaTheme="minorHAnsi" w:hAnsi="Dubai" w:cs="Dubai"/>
          <w:color w:val="000000" w:themeColor="text1"/>
          <w:sz w:val="20"/>
          <w:szCs w:val="20"/>
          <w:rtl/>
          <w:lang w:eastAsia="en-US"/>
        </w:rPr>
        <w:t xml:space="preserve"> </w:t>
      </w:r>
      <w:r w:rsidR="00413E13" w:rsidRPr="00F52C2A">
        <w:rPr>
          <w:rFonts w:ascii="Dubai" w:eastAsiaTheme="minorHAnsi" w:hAnsi="Dubai" w:cs="Dubai" w:hint="cs"/>
          <w:color w:val="000000" w:themeColor="text1"/>
          <w:sz w:val="20"/>
          <w:szCs w:val="20"/>
          <w:rtl/>
          <w:lang w:eastAsia="en-US"/>
        </w:rPr>
        <w:t xml:space="preserve">أنها </w:t>
      </w:r>
      <w:r w:rsidRPr="00F52C2A">
        <w:rPr>
          <w:rFonts w:ascii="Dubai" w:eastAsiaTheme="minorHAnsi" w:hAnsi="Dubai" w:cs="Dubai"/>
          <w:color w:val="000000" w:themeColor="text1"/>
          <w:sz w:val="20"/>
          <w:szCs w:val="20"/>
          <w:rtl/>
          <w:lang w:eastAsia="en-US"/>
        </w:rPr>
        <w:t xml:space="preserve">مشروع متعدد الاستخدامات </w:t>
      </w:r>
      <w:r w:rsidR="00413E13" w:rsidRPr="00F52C2A">
        <w:rPr>
          <w:rFonts w:ascii="Dubai" w:eastAsiaTheme="minorHAnsi" w:hAnsi="Dubai" w:cs="Dubai" w:hint="cs"/>
          <w:color w:val="000000" w:themeColor="text1"/>
          <w:sz w:val="20"/>
          <w:szCs w:val="20"/>
          <w:rtl/>
          <w:lang w:eastAsia="en-US"/>
        </w:rPr>
        <w:t>يوفر</w:t>
      </w:r>
      <w:r w:rsidRPr="00F52C2A">
        <w:rPr>
          <w:rFonts w:ascii="Dubai" w:eastAsiaTheme="minorHAnsi" w:hAnsi="Dubai" w:cs="Dubai"/>
          <w:color w:val="000000" w:themeColor="text1"/>
          <w:sz w:val="20"/>
          <w:szCs w:val="20"/>
          <w:rtl/>
          <w:lang w:eastAsia="en-US"/>
        </w:rPr>
        <w:t xml:space="preserve"> تجربة معيشة م</w:t>
      </w:r>
      <w:r w:rsidR="00413E13" w:rsidRPr="00F52C2A">
        <w:rPr>
          <w:rFonts w:ascii="Dubai" w:eastAsiaTheme="minorHAnsi" w:hAnsi="Dubai" w:cs="Dubai" w:hint="cs"/>
          <w:color w:val="000000" w:themeColor="text1"/>
          <w:sz w:val="20"/>
          <w:szCs w:val="20"/>
          <w:rtl/>
          <w:lang w:eastAsia="en-US"/>
        </w:rPr>
        <w:t xml:space="preserve">ميزة </w:t>
      </w:r>
      <w:r w:rsidRPr="00F52C2A">
        <w:rPr>
          <w:rFonts w:ascii="Dubai" w:eastAsiaTheme="minorHAnsi" w:hAnsi="Dubai" w:cs="Dubai"/>
          <w:color w:val="000000" w:themeColor="text1"/>
          <w:sz w:val="20"/>
          <w:szCs w:val="20"/>
          <w:rtl/>
          <w:lang w:eastAsia="en-US"/>
        </w:rPr>
        <w:t>في الهواء الطلق في قلب دبي الجديدة.</w:t>
      </w:r>
      <w:r w:rsidR="00174A57">
        <w:rPr>
          <w:rFonts w:ascii="Dubai" w:eastAsiaTheme="minorHAnsi" w:hAnsi="Dubai" w:cs="Dubai" w:hint="cs"/>
          <w:color w:val="000000" w:themeColor="text1"/>
          <w:sz w:val="20"/>
          <w:szCs w:val="20"/>
          <w:rtl/>
          <w:lang w:eastAsia="en-US"/>
        </w:rPr>
        <w:t>"</w:t>
      </w:r>
      <w:r w:rsidRPr="00F52C2A">
        <w:rPr>
          <w:rFonts w:ascii="Dubai" w:eastAsiaTheme="minorHAnsi" w:hAnsi="Dubai" w:cs="Dubai"/>
          <w:color w:val="000000" w:themeColor="text1"/>
          <w:sz w:val="20"/>
          <w:szCs w:val="20"/>
          <w:rtl/>
          <w:lang w:eastAsia="en-US"/>
        </w:rPr>
        <w:t xml:space="preserve"> </w:t>
      </w:r>
    </w:p>
    <w:p w14:paraId="43EF7C3C" w14:textId="3E305FDD" w:rsidR="00885032" w:rsidRPr="00F52C2A" w:rsidRDefault="00413E13" w:rsidP="00F52C2A">
      <w:pPr>
        <w:pStyle w:val="NormalWeb"/>
        <w:shd w:val="clear" w:color="auto" w:fill="FFFFFF"/>
        <w:bidi/>
        <w:spacing w:before="0" w:beforeAutospacing="0" w:after="150" w:afterAutospacing="0" w:line="276" w:lineRule="auto"/>
        <w:jc w:val="both"/>
        <w:rPr>
          <w:rFonts w:ascii="Dubai" w:eastAsiaTheme="minorHAnsi" w:hAnsi="Dubai" w:cs="Dubai"/>
          <w:color w:val="000000" w:themeColor="text1"/>
          <w:sz w:val="20"/>
          <w:szCs w:val="20"/>
          <w:rtl/>
          <w:lang w:eastAsia="en-US"/>
        </w:rPr>
      </w:pPr>
      <w:r w:rsidRPr="00F52C2A">
        <w:rPr>
          <w:rFonts w:ascii="Dubai" w:eastAsiaTheme="minorHAnsi" w:hAnsi="Dubai" w:cs="Dubai" w:hint="cs"/>
          <w:color w:val="000000" w:themeColor="text1"/>
          <w:sz w:val="20"/>
          <w:szCs w:val="20"/>
          <w:rtl/>
          <w:lang w:eastAsia="en-US"/>
        </w:rPr>
        <w:t>وأضاف: "</w:t>
      </w:r>
      <w:r w:rsidR="00885032" w:rsidRPr="00F52C2A">
        <w:rPr>
          <w:rFonts w:ascii="Dubai" w:eastAsiaTheme="minorHAnsi" w:hAnsi="Dubai" w:cs="Dubai"/>
          <w:color w:val="000000" w:themeColor="text1"/>
          <w:sz w:val="20"/>
          <w:szCs w:val="20"/>
          <w:rtl/>
          <w:lang w:eastAsia="en-US"/>
        </w:rPr>
        <w:t>نحن</w:t>
      </w:r>
      <w:r w:rsidRPr="00F52C2A">
        <w:rPr>
          <w:rFonts w:ascii="Dubai" w:eastAsiaTheme="minorHAnsi" w:hAnsi="Dubai" w:cs="Dubai" w:hint="cs"/>
          <w:color w:val="000000" w:themeColor="text1"/>
          <w:sz w:val="20"/>
          <w:szCs w:val="20"/>
          <w:rtl/>
          <w:lang w:eastAsia="en-US"/>
        </w:rPr>
        <w:t xml:space="preserve"> في غاية الحماس</w:t>
      </w:r>
      <w:r w:rsidR="00885032" w:rsidRPr="00F52C2A">
        <w:rPr>
          <w:rFonts w:ascii="Dubai" w:eastAsiaTheme="minorHAnsi" w:hAnsi="Dubai" w:cs="Dubai"/>
          <w:color w:val="000000" w:themeColor="text1"/>
          <w:sz w:val="20"/>
          <w:szCs w:val="20"/>
          <w:rtl/>
          <w:lang w:eastAsia="en-US"/>
        </w:rPr>
        <w:t xml:space="preserve"> للمشاركة في </w:t>
      </w:r>
      <w:r w:rsidRPr="00F52C2A">
        <w:rPr>
          <w:rFonts w:ascii="Dubai" w:eastAsiaTheme="minorHAnsi" w:hAnsi="Dubai" w:cs="Dubai"/>
          <w:color w:val="000000" w:themeColor="text1"/>
          <w:sz w:val="20"/>
          <w:szCs w:val="20"/>
          <w:rtl/>
          <w:lang w:eastAsia="en-US"/>
        </w:rPr>
        <w:t>المؤتمر العالمي للاتحاد العقاري الدولي</w:t>
      </w:r>
      <w:r w:rsidRPr="00F52C2A">
        <w:rPr>
          <w:rFonts w:ascii="Dubai" w:eastAsiaTheme="minorHAnsi" w:hAnsi="Dubai" w:cs="Dubai" w:hint="cs"/>
          <w:color w:val="000000" w:themeColor="text1"/>
          <w:sz w:val="20"/>
          <w:szCs w:val="20"/>
          <w:rtl/>
          <w:lang w:eastAsia="en-US"/>
        </w:rPr>
        <w:t xml:space="preserve"> </w:t>
      </w:r>
      <w:r w:rsidR="00885032" w:rsidRPr="00F52C2A">
        <w:rPr>
          <w:rFonts w:ascii="Dubai" w:eastAsiaTheme="minorHAnsi" w:hAnsi="Dubai" w:cs="Dubai"/>
          <w:color w:val="000000" w:themeColor="text1"/>
          <w:sz w:val="20"/>
          <w:szCs w:val="20"/>
          <w:rtl/>
          <w:lang w:eastAsia="en-US"/>
        </w:rPr>
        <w:t xml:space="preserve">لعام 2018، </w:t>
      </w:r>
      <w:r w:rsidR="00174A57">
        <w:rPr>
          <w:rFonts w:ascii="Dubai" w:eastAsiaTheme="minorHAnsi" w:hAnsi="Dubai" w:cs="Dubai" w:hint="cs"/>
          <w:color w:val="000000" w:themeColor="text1"/>
          <w:sz w:val="20"/>
          <w:szCs w:val="20"/>
          <w:rtl/>
          <w:lang w:eastAsia="en-US"/>
        </w:rPr>
        <w:t>حيث توفر هذه الفعالية لنا الفرصة ل</w:t>
      </w:r>
      <w:r w:rsidR="00885032" w:rsidRPr="00F52C2A">
        <w:rPr>
          <w:rFonts w:ascii="Dubai" w:eastAsiaTheme="minorHAnsi" w:hAnsi="Dubai" w:cs="Dubai"/>
          <w:color w:val="000000" w:themeColor="text1"/>
          <w:sz w:val="20"/>
          <w:szCs w:val="20"/>
          <w:rtl/>
          <w:lang w:eastAsia="en-US"/>
        </w:rPr>
        <w:t xml:space="preserve">لتعامل مع العملاء والمستثمرين المهمين في سوق العقارات ، </w:t>
      </w:r>
      <w:r w:rsidRPr="00F52C2A">
        <w:rPr>
          <w:rFonts w:ascii="Dubai" w:eastAsiaTheme="minorHAnsi" w:hAnsi="Dubai" w:cs="Dubai" w:hint="cs"/>
          <w:color w:val="000000" w:themeColor="text1"/>
          <w:sz w:val="20"/>
          <w:szCs w:val="20"/>
          <w:rtl/>
          <w:lang w:eastAsia="en-US"/>
        </w:rPr>
        <w:t>وعرض مشاريعنا</w:t>
      </w:r>
      <w:r w:rsidR="00885032" w:rsidRPr="00F52C2A">
        <w:rPr>
          <w:rFonts w:ascii="Dubai" w:eastAsiaTheme="minorHAnsi" w:hAnsi="Dubai" w:cs="Dubai"/>
          <w:color w:val="000000" w:themeColor="text1"/>
          <w:sz w:val="20"/>
          <w:szCs w:val="20"/>
          <w:rtl/>
          <w:lang w:eastAsia="en-US"/>
        </w:rPr>
        <w:t xml:space="preserve"> </w:t>
      </w:r>
      <w:r w:rsidRPr="00F52C2A">
        <w:rPr>
          <w:rFonts w:ascii="Dubai" w:eastAsiaTheme="minorHAnsi" w:hAnsi="Dubai" w:cs="Dubai" w:hint="cs"/>
          <w:color w:val="000000" w:themeColor="text1"/>
          <w:sz w:val="20"/>
          <w:szCs w:val="20"/>
          <w:rtl/>
          <w:lang w:eastAsia="en-US"/>
        </w:rPr>
        <w:t>وم</w:t>
      </w:r>
      <w:r w:rsidR="00885032" w:rsidRPr="00F52C2A">
        <w:rPr>
          <w:rFonts w:ascii="Dubai" w:eastAsiaTheme="minorHAnsi" w:hAnsi="Dubai" w:cs="Dubai"/>
          <w:color w:val="000000" w:themeColor="text1"/>
          <w:sz w:val="20"/>
          <w:szCs w:val="20"/>
          <w:rtl/>
          <w:lang w:eastAsia="en-US"/>
        </w:rPr>
        <w:t>ناقشة خطط النمو</w:t>
      </w:r>
      <w:r w:rsidRPr="00F52C2A">
        <w:rPr>
          <w:rFonts w:ascii="Dubai" w:eastAsiaTheme="minorHAnsi" w:hAnsi="Dubai" w:cs="Dubai" w:hint="cs"/>
          <w:color w:val="000000" w:themeColor="text1"/>
          <w:sz w:val="20"/>
          <w:szCs w:val="20"/>
          <w:rtl/>
          <w:lang w:eastAsia="en-US"/>
        </w:rPr>
        <w:t>.</w:t>
      </w:r>
      <w:r w:rsidR="00885032" w:rsidRPr="00F52C2A">
        <w:rPr>
          <w:rFonts w:ascii="Dubai" w:eastAsiaTheme="minorHAnsi" w:hAnsi="Dubai" w:cs="Dubai"/>
          <w:color w:val="000000" w:themeColor="text1"/>
          <w:sz w:val="20"/>
          <w:szCs w:val="20"/>
          <w:rtl/>
          <w:lang w:eastAsia="en-US"/>
        </w:rPr>
        <w:t>"</w:t>
      </w:r>
    </w:p>
    <w:p w14:paraId="58312A81" w14:textId="50771264" w:rsidR="00174A57" w:rsidRPr="00174A57" w:rsidRDefault="00EC0823" w:rsidP="00F52C2A">
      <w:pPr>
        <w:pStyle w:val="NormalWeb"/>
        <w:shd w:val="clear" w:color="auto" w:fill="FFFFFF"/>
        <w:bidi/>
        <w:spacing w:before="0" w:beforeAutospacing="0" w:after="150" w:afterAutospacing="0" w:line="276" w:lineRule="auto"/>
        <w:jc w:val="both"/>
        <w:rPr>
          <w:rFonts w:ascii="Dubai" w:eastAsiaTheme="minorHAnsi" w:hAnsi="Dubai" w:cs="Dubai"/>
          <w:b/>
          <w:bCs/>
          <w:color w:val="000000" w:themeColor="text1"/>
          <w:sz w:val="20"/>
          <w:szCs w:val="20"/>
          <w:rtl/>
          <w:lang w:eastAsia="en-US"/>
        </w:rPr>
      </w:pPr>
      <w:r w:rsidRPr="00174A57">
        <w:rPr>
          <w:rFonts w:ascii="Dubai" w:eastAsiaTheme="minorHAnsi" w:hAnsi="Dubai" w:cs="Dubai"/>
          <w:b/>
          <w:bCs/>
          <w:color w:val="000000" w:themeColor="text1"/>
          <w:sz w:val="20"/>
          <w:szCs w:val="20"/>
          <w:rtl/>
          <w:lang w:eastAsia="en-US"/>
        </w:rPr>
        <w:t>و</w:t>
      </w:r>
      <w:r w:rsidRPr="00174A57">
        <w:rPr>
          <w:rFonts w:ascii="Dubai" w:eastAsiaTheme="minorHAnsi" w:hAnsi="Dubai" w:cs="Dubai" w:hint="cs"/>
          <w:b/>
          <w:bCs/>
          <w:color w:val="000000" w:themeColor="text1"/>
          <w:sz w:val="20"/>
          <w:szCs w:val="20"/>
          <w:rtl/>
          <w:lang w:eastAsia="en-US"/>
        </w:rPr>
        <w:t>من جهت</w:t>
      </w:r>
      <w:r w:rsidR="00174A57" w:rsidRPr="00174A57">
        <w:rPr>
          <w:rFonts w:ascii="Dubai" w:eastAsiaTheme="minorHAnsi" w:hAnsi="Dubai" w:cs="Dubai" w:hint="cs"/>
          <w:b/>
          <w:bCs/>
          <w:color w:val="000000" w:themeColor="text1"/>
          <w:sz w:val="20"/>
          <w:szCs w:val="20"/>
          <w:rtl/>
          <w:lang w:eastAsia="en-US"/>
        </w:rPr>
        <w:t>ه</w:t>
      </w:r>
      <w:r w:rsidRPr="00174A57">
        <w:rPr>
          <w:rFonts w:ascii="Dubai" w:eastAsiaTheme="minorHAnsi" w:hAnsi="Dubai" w:cs="Dubai" w:hint="cs"/>
          <w:b/>
          <w:bCs/>
          <w:color w:val="000000" w:themeColor="text1"/>
          <w:sz w:val="20"/>
          <w:szCs w:val="20"/>
          <w:rtl/>
          <w:lang w:eastAsia="en-US"/>
        </w:rPr>
        <w:t xml:space="preserve">، قال </w:t>
      </w:r>
      <w:r w:rsidRPr="00174A57">
        <w:rPr>
          <w:rFonts w:ascii="Dubai" w:eastAsiaTheme="minorHAnsi" w:hAnsi="Dubai" w:cs="Dubai"/>
          <w:b/>
          <w:bCs/>
          <w:color w:val="000000" w:themeColor="text1"/>
          <w:sz w:val="20"/>
          <w:szCs w:val="20"/>
          <w:rtl/>
          <w:lang w:eastAsia="en-US"/>
        </w:rPr>
        <w:t xml:space="preserve">معالي </w:t>
      </w:r>
      <w:r w:rsidR="00174A57" w:rsidRPr="00174A57">
        <w:rPr>
          <w:rFonts w:ascii="Dubai" w:eastAsiaTheme="minorHAnsi" w:hAnsi="Dubai" w:cs="Dubai" w:hint="cs"/>
          <w:b/>
          <w:bCs/>
          <w:color w:val="000000" w:themeColor="text1"/>
          <w:sz w:val="20"/>
          <w:szCs w:val="20"/>
          <w:rtl/>
          <w:lang w:eastAsia="en-US"/>
        </w:rPr>
        <w:t>س</w:t>
      </w:r>
      <w:r w:rsidR="00174A57" w:rsidRPr="00174A57">
        <w:rPr>
          <w:rFonts w:ascii="Dubai" w:eastAsiaTheme="minorHAnsi" w:hAnsi="Dubai" w:cs="Dubai"/>
          <w:b/>
          <w:bCs/>
          <w:color w:val="000000" w:themeColor="text1"/>
          <w:sz w:val="20"/>
          <w:szCs w:val="20"/>
          <w:rtl/>
          <w:lang w:eastAsia="en-US"/>
        </w:rPr>
        <w:t>لطان بطي بن مجرن، المدير العام لدائرة الأراضي والأملاك في دبي </w:t>
      </w:r>
      <w:r w:rsidRPr="00174A57">
        <w:rPr>
          <w:rFonts w:ascii="Dubai" w:eastAsiaTheme="minorHAnsi" w:hAnsi="Dubai" w:cs="Dubai"/>
          <w:b/>
          <w:bCs/>
          <w:color w:val="000000" w:themeColor="text1"/>
          <w:sz w:val="20"/>
          <w:szCs w:val="20"/>
          <w:rtl/>
          <w:lang w:eastAsia="en-US"/>
        </w:rPr>
        <w:t xml:space="preserve">: </w:t>
      </w:r>
    </w:p>
    <w:p w14:paraId="7F39225B" w14:textId="18C6CE4A" w:rsidR="00EC0823" w:rsidRPr="00F52C2A" w:rsidRDefault="00EC0823" w:rsidP="00174A57">
      <w:pPr>
        <w:pStyle w:val="NormalWeb"/>
        <w:shd w:val="clear" w:color="auto" w:fill="FFFFFF"/>
        <w:bidi/>
        <w:spacing w:before="0" w:beforeAutospacing="0" w:after="150" w:afterAutospacing="0" w:line="276" w:lineRule="auto"/>
        <w:jc w:val="both"/>
        <w:rPr>
          <w:rFonts w:ascii="Dubai" w:eastAsiaTheme="minorHAnsi" w:hAnsi="Dubai" w:cs="Dubai"/>
          <w:color w:val="000000" w:themeColor="text1"/>
          <w:sz w:val="20"/>
          <w:szCs w:val="20"/>
          <w:lang w:eastAsia="en-US"/>
        </w:rPr>
      </w:pPr>
      <w:r w:rsidRPr="00F52C2A">
        <w:rPr>
          <w:rFonts w:ascii="Dubai" w:eastAsiaTheme="minorHAnsi" w:hAnsi="Dubai" w:cs="Dubai"/>
          <w:color w:val="000000" w:themeColor="text1"/>
          <w:sz w:val="20"/>
          <w:szCs w:val="20"/>
          <w:rtl/>
          <w:lang w:eastAsia="en-US"/>
        </w:rPr>
        <w:t>"</w:t>
      </w:r>
      <w:r w:rsidR="007011DC" w:rsidRPr="00F52C2A">
        <w:rPr>
          <w:rFonts w:ascii="Dubai" w:eastAsiaTheme="minorHAnsi" w:hAnsi="Dubai" w:cs="Dubai" w:hint="cs"/>
          <w:color w:val="000000" w:themeColor="text1"/>
          <w:sz w:val="20"/>
          <w:szCs w:val="20"/>
          <w:rtl/>
          <w:lang w:eastAsia="en-US"/>
        </w:rPr>
        <w:t>تؤكد</w:t>
      </w:r>
      <w:r w:rsidRPr="00F52C2A">
        <w:rPr>
          <w:rFonts w:ascii="Dubai" w:eastAsiaTheme="minorHAnsi" w:hAnsi="Dubai" w:cs="Dubai"/>
          <w:color w:val="000000" w:themeColor="text1"/>
          <w:sz w:val="20"/>
          <w:szCs w:val="20"/>
          <w:rtl/>
          <w:lang w:eastAsia="en-US"/>
        </w:rPr>
        <w:t xml:space="preserve"> استضافة </w:t>
      </w:r>
      <w:r w:rsidR="007011DC" w:rsidRPr="00F52C2A">
        <w:rPr>
          <w:rFonts w:ascii="Dubai" w:eastAsiaTheme="minorHAnsi" w:hAnsi="Dubai" w:cs="Dubai"/>
          <w:color w:val="000000" w:themeColor="text1"/>
          <w:sz w:val="20"/>
          <w:szCs w:val="20"/>
          <w:rtl/>
          <w:lang w:eastAsia="en-US"/>
        </w:rPr>
        <w:t>المؤتمر العالمي للاتحاد العقاري الدولي</w:t>
      </w:r>
      <w:r w:rsidRPr="00F52C2A">
        <w:rPr>
          <w:rFonts w:ascii="Dubai" w:eastAsiaTheme="minorHAnsi" w:hAnsi="Dubai" w:cs="Dubai"/>
          <w:color w:val="000000" w:themeColor="text1"/>
          <w:sz w:val="20"/>
          <w:szCs w:val="20"/>
          <w:rtl/>
          <w:lang w:eastAsia="en-US"/>
        </w:rPr>
        <w:t xml:space="preserve"> للمرة الأولى في منطقة الشرق الأوسط وشمال أفريقيا</w:t>
      </w:r>
      <w:r w:rsidR="00174A57">
        <w:rPr>
          <w:rFonts w:ascii="Dubai" w:eastAsiaTheme="minorHAnsi" w:hAnsi="Dubai" w:cs="Dubai" w:hint="cs"/>
          <w:color w:val="000000" w:themeColor="text1"/>
          <w:sz w:val="20"/>
          <w:szCs w:val="20"/>
          <w:rtl/>
          <w:lang w:eastAsia="en-US"/>
        </w:rPr>
        <w:t>،</w:t>
      </w:r>
      <w:r w:rsidRPr="00F52C2A">
        <w:rPr>
          <w:rFonts w:ascii="Dubai" w:eastAsiaTheme="minorHAnsi" w:hAnsi="Dubai" w:cs="Dubai"/>
          <w:color w:val="000000" w:themeColor="text1"/>
          <w:sz w:val="20"/>
          <w:szCs w:val="20"/>
          <w:rtl/>
          <w:lang w:eastAsia="en-US"/>
        </w:rPr>
        <w:t xml:space="preserve"> </w:t>
      </w:r>
      <w:r w:rsidR="007011DC" w:rsidRPr="00F52C2A">
        <w:rPr>
          <w:rFonts w:ascii="Dubai" w:eastAsiaTheme="minorHAnsi" w:hAnsi="Dubai" w:cs="Dubai" w:hint="cs"/>
          <w:color w:val="000000" w:themeColor="text1"/>
          <w:sz w:val="20"/>
          <w:szCs w:val="20"/>
          <w:rtl/>
          <w:lang w:eastAsia="en-US"/>
        </w:rPr>
        <w:t>مكانة</w:t>
      </w:r>
      <w:r w:rsidRPr="00F52C2A">
        <w:rPr>
          <w:rFonts w:ascii="Dubai" w:eastAsiaTheme="minorHAnsi" w:hAnsi="Dubai" w:cs="Dubai"/>
          <w:color w:val="000000" w:themeColor="text1"/>
          <w:sz w:val="20"/>
          <w:szCs w:val="20"/>
          <w:rtl/>
          <w:lang w:eastAsia="en-US"/>
        </w:rPr>
        <w:t xml:space="preserve"> دبي ك</w:t>
      </w:r>
      <w:r w:rsidR="007011DC" w:rsidRPr="00F52C2A">
        <w:rPr>
          <w:rFonts w:ascii="Dubai" w:eastAsiaTheme="minorHAnsi" w:hAnsi="Dubai" w:cs="Dubai" w:hint="cs"/>
          <w:color w:val="000000" w:themeColor="text1"/>
          <w:sz w:val="20"/>
          <w:szCs w:val="20"/>
          <w:rtl/>
          <w:lang w:eastAsia="en-US"/>
        </w:rPr>
        <w:t xml:space="preserve">مدينة </w:t>
      </w:r>
      <w:r w:rsidRPr="00F52C2A">
        <w:rPr>
          <w:rFonts w:ascii="Dubai" w:eastAsiaTheme="minorHAnsi" w:hAnsi="Dubai" w:cs="Dubai"/>
          <w:color w:val="000000" w:themeColor="text1"/>
          <w:sz w:val="20"/>
          <w:szCs w:val="20"/>
          <w:rtl/>
          <w:lang w:eastAsia="en-US"/>
        </w:rPr>
        <w:t>رائد</w:t>
      </w:r>
      <w:r w:rsidR="007011DC" w:rsidRPr="00F52C2A">
        <w:rPr>
          <w:rFonts w:ascii="Dubai" w:eastAsiaTheme="minorHAnsi" w:hAnsi="Dubai" w:cs="Dubai" w:hint="cs"/>
          <w:color w:val="000000" w:themeColor="text1"/>
          <w:sz w:val="20"/>
          <w:szCs w:val="20"/>
          <w:rtl/>
          <w:lang w:eastAsia="en-US"/>
        </w:rPr>
        <w:t>ة</w:t>
      </w:r>
      <w:r w:rsidRPr="00F52C2A">
        <w:rPr>
          <w:rFonts w:ascii="Dubai" w:eastAsiaTheme="minorHAnsi" w:hAnsi="Dubai" w:cs="Dubai"/>
          <w:color w:val="000000" w:themeColor="text1"/>
          <w:sz w:val="20"/>
          <w:szCs w:val="20"/>
          <w:rtl/>
          <w:lang w:eastAsia="en-US"/>
        </w:rPr>
        <w:t xml:space="preserve"> في تنظيم ال</w:t>
      </w:r>
      <w:r w:rsidR="007011DC" w:rsidRPr="00F52C2A">
        <w:rPr>
          <w:rFonts w:ascii="Dubai" w:eastAsiaTheme="minorHAnsi" w:hAnsi="Dubai" w:cs="Dubai" w:hint="cs"/>
          <w:color w:val="000000" w:themeColor="text1"/>
          <w:sz w:val="20"/>
          <w:szCs w:val="20"/>
          <w:rtl/>
          <w:lang w:eastAsia="en-US"/>
        </w:rPr>
        <w:t>فعاليات</w:t>
      </w:r>
      <w:r w:rsidRPr="00F52C2A">
        <w:rPr>
          <w:rFonts w:ascii="Dubai" w:eastAsiaTheme="minorHAnsi" w:hAnsi="Dubai" w:cs="Dubai"/>
          <w:color w:val="000000" w:themeColor="text1"/>
          <w:sz w:val="20"/>
          <w:szCs w:val="20"/>
          <w:rtl/>
          <w:lang w:eastAsia="en-US"/>
        </w:rPr>
        <w:t xml:space="preserve"> العالمية المرموقة. وسيساهم ال</w:t>
      </w:r>
      <w:r w:rsidR="007011DC" w:rsidRPr="00F52C2A">
        <w:rPr>
          <w:rFonts w:ascii="Dubai" w:eastAsiaTheme="minorHAnsi" w:hAnsi="Dubai" w:cs="Dubai" w:hint="cs"/>
          <w:color w:val="000000" w:themeColor="text1"/>
          <w:sz w:val="20"/>
          <w:szCs w:val="20"/>
          <w:rtl/>
          <w:lang w:eastAsia="en-US"/>
        </w:rPr>
        <w:t>مؤتمر</w:t>
      </w:r>
      <w:r w:rsidRPr="00F52C2A">
        <w:rPr>
          <w:rFonts w:ascii="Dubai" w:eastAsiaTheme="minorHAnsi" w:hAnsi="Dubai" w:cs="Dubai"/>
          <w:color w:val="000000" w:themeColor="text1"/>
          <w:sz w:val="20"/>
          <w:szCs w:val="20"/>
          <w:rtl/>
          <w:lang w:eastAsia="en-US"/>
        </w:rPr>
        <w:t xml:space="preserve"> في تسليط الضوء على دبي باعتبارها الوجهة </w:t>
      </w:r>
      <w:r w:rsidR="007011DC" w:rsidRPr="00F52C2A">
        <w:rPr>
          <w:rFonts w:ascii="Dubai" w:eastAsiaTheme="minorHAnsi" w:hAnsi="Dubai" w:cs="Dubai" w:hint="cs"/>
          <w:color w:val="000000" w:themeColor="text1"/>
          <w:sz w:val="20"/>
          <w:szCs w:val="20"/>
          <w:rtl/>
          <w:lang w:eastAsia="en-US"/>
        </w:rPr>
        <w:t xml:space="preserve">العقارية </w:t>
      </w:r>
      <w:r w:rsidRPr="00F52C2A">
        <w:rPr>
          <w:rFonts w:ascii="Dubai" w:eastAsiaTheme="minorHAnsi" w:hAnsi="Dubai" w:cs="Dubai"/>
          <w:color w:val="000000" w:themeColor="text1"/>
          <w:sz w:val="20"/>
          <w:szCs w:val="20"/>
          <w:rtl/>
          <w:lang w:eastAsia="en-US"/>
        </w:rPr>
        <w:t xml:space="preserve">الأكثر جذبًا </w:t>
      </w:r>
      <w:r w:rsidR="007011DC" w:rsidRPr="00F52C2A">
        <w:rPr>
          <w:rFonts w:ascii="Dubai" w:eastAsiaTheme="minorHAnsi" w:hAnsi="Dubai" w:cs="Dubai" w:hint="cs"/>
          <w:color w:val="000000" w:themeColor="text1"/>
          <w:sz w:val="20"/>
          <w:szCs w:val="20"/>
          <w:rtl/>
          <w:lang w:eastAsia="en-US"/>
        </w:rPr>
        <w:t>للمستثمرين</w:t>
      </w:r>
      <w:r w:rsidRPr="00F52C2A">
        <w:rPr>
          <w:rFonts w:ascii="Dubai" w:eastAsiaTheme="minorHAnsi" w:hAnsi="Dubai" w:cs="Dubai"/>
          <w:color w:val="000000" w:themeColor="text1"/>
          <w:sz w:val="20"/>
          <w:szCs w:val="20"/>
          <w:rtl/>
          <w:lang w:eastAsia="en-US"/>
        </w:rPr>
        <w:t xml:space="preserve">. </w:t>
      </w:r>
      <w:r w:rsidR="007011DC" w:rsidRPr="00F52C2A">
        <w:rPr>
          <w:rFonts w:ascii="Dubai" w:eastAsiaTheme="minorHAnsi" w:hAnsi="Dubai" w:cs="Dubai" w:hint="cs"/>
          <w:color w:val="000000" w:themeColor="text1"/>
          <w:sz w:val="20"/>
          <w:szCs w:val="20"/>
          <w:rtl/>
          <w:lang w:eastAsia="en-US"/>
        </w:rPr>
        <w:t xml:space="preserve">ونفخر </w:t>
      </w:r>
      <w:r w:rsidRPr="00F52C2A">
        <w:rPr>
          <w:rFonts w:ascii="Dubai" w:eastAsiaTheme="minorHAnsi" w:hAnsi="Dubai" w:cs="Dubai"/>
          <w:color w:val="000000" w:themeColor="text1"/>
          <w:sz w:val="20"/>
          <w:szCs w:val="20"/>
          <w:rtl/>
          <w:lang w:eastAsia="en-US"/>
        </w:rPr>
        <w:t xml:space="preserve">بالترحيب </w:t>
      </w:r>
      <w:r w:rsidR="007011DC" w:rsidRPr="00F52C2A">
        <w:rPr>
          <w:rFonts w:ascii="Dubai" w:eastAsiaTheme="minorHAnsi" w:hAnsi="Dubai" w:cs="Dubai" w:hint="cs"/>
          <w:color w:val="000000" w:themeColor="text1"/>
          <w:sz w:val="20"/>
          <w:szCs w:val="20"/>
          <w:rtl/>
          <w:lang w:eastAsia="en-US"/>
        </w:rPr>
        <w:t>ب</w:t>
      </w:r>
      <w:r w:rsidR="007011DC" w:rsidRPr="00F52C2A">
        <w:rPr>
          <w:rFonts w:ascii="Dubai" w:eastAsiaTheme="minorHAnsi" w:hAnsi="Dubai" w:cs="Dubai"/>
          <w:color w:val="000000" w:themeColor="text1"/>
          <w:sz w:val="20"/>
          <w:szCs w:val="20"/>
          <w:rtl/>
          <w:lang w:eastAsia="en-US"/>
        </w:rPr>
        <w:t>المؤتمر العالمي للاتحاد العقاري الدولي</w:t>
      </w:r>
      <w:r w:rsidRPr="00F52C2A">
        <w:rPr>
          <w:rFonts w:ascii="Dubai" w:eastAsiaTheme="minorHAnsi" w:hAnsi="Dubai" w:cs="Dubai"/>
          <w:color w:val="000000" w:themeColor="text1"/>
          <w:sz w:val="20"/>
          <w:szCs w:val="20"/>
          <w:rtl/>
          <w:lang w:eastAsia="en-US"/>
        </w:rPr>
        <w:t xml:space="preserve"> في دبي ونتطلع إلى </w:t>
      </w:r>
      <w:r w:rsidR="007011DC" w:rsidRPr="00F52C2A">
        <w:rPr>
          <w:rFonts w:ascii="Dubai" w:eastAsiaTheme="minorHAnsi" w:hAnsi="Dubai" w:cs="Dubai" w:hint="cs"/>
          <w:color w:val="000000" w:themeColor="text1"/>
          <w:sz w:val="20"/>
          <w:szCs w:val="20"/>
          <w:rtl/>
          <w:lang w:eastAsia="en-US"/>
        </w:rPr>
        <w:t>مشاركة الشركات العقارية ال</w:t>
      </w:r>
      <w:r w:rsidRPr="00F52C2A">
        <w:rPr>
          <w:rFonts w:ascii="Dubai" w:eastAsiaTheme="minorHAnsi" w:hAnsi="Dubai" w:cs="Dubai"/>
          <w:color w:val="000000" w:themeColor="text1"/>
          <w:sz w:val="20"/>
          <w:szCs w:val="20"/>
          <w:rtl/>
          <w:lang w:eastAsia="en-US"/>
        </w:rPr>
        <w:t>رائد</w:t>
      </w:r>
      <w:r w:rsidR="007011DC" w:rsidRPr="00F52C2A">
        <w:rPr>
          <w:rFonts w:ascii="Dubai" w:eastAsiaTheme="minorHAnsi" w:hAnsi="Dubai" w:cs="Dubai" w:hint="cs"/>
          <w:color w:val="000000" w:themeColor="text1"/>
          <w:sz w:val="20"/>
          <w:szCs w:val="20"/>
          <w:rtl/>
          <w:lang w:eastAsia="en-US"/>
        </w:rPr>
        <w:t>ة</w:t>
      </w:r>
      <w:r w:rsidRPr="00F52C2A">
        <w:rPr>
          <w:rFonts w:ascii="Dubai" w:eastAsiaTheme="minorHAnsi" w:hAnsi="Dubai" w:cs="Dubai"/>
          <w:color w:val="000000" w:themeColor="text1"/>
          <w:sz w:val="20"/>
          <w:szCs w:val="20"/>
          <w:rtl/>
          <w:lang w:eastAsia="en-US"/>
        </w:rPr>
        <w:t xml:space="preserve"> مثل</w:t>
      </w:r>
      <w:r w:rsidR="007011DC" w:rsidRPr="00F52C2A">
        <w:rPr>
          <w:rFonts w:ascii="Dubai" w:eastAsiaTheme="minorHAnsi" w:hAnsi="Dubai" w:cs="Dubai" w:hint="cs"/>
          <w:color w:val="000000" w:themeColor="text1"/>
          <w:sz w:val="20"/>
          <w:szCs w:val="20"/>
          <w:rtl/>
          <w:lang w:eastAsia="en-US"/>
        </w:rPr>
        <w:t xml:space="preserve"> عقارات جميرا للجولف</w:t>
      </w:r>
      <w:r w:rsidRPr="00F52C2A">
        <w:rPr>
          <w:rFonts w:ascii="Dubai" w:eastAsiaTheme="minorHAnsi" w:hAnsi="Dubai" w:cs="Dubai"/>
          <w:color w:val="000000" w:themeColor="text1"/>
          <w:sz w:val="20"/>
          <w:szCs w:val="20"/>
          <w:rtl/>
          <w:lang w:eastAsia="en-US"/>
        </w:rPr>
        <w:t xml:space="preserve"> ل</w:t>
      </w:r>
      <w:r w:rsidR="007011DC" w:rsidRPr="00F52C2A">
        <w:rPr>
          <w:rFonts w:ascii="Dubai" w:eastAsiaTheme="minorHAnsi" w:hAnsi="Dubai" w:cs="Dubai" w:hint="cs"/>
          <w:color w:val="000000" w:themeColor="text1"/>
          <w:sz w:val="20"/>
          <w:szCs w:val="20"/>
          <w:rtl/>
          <w:lang w:eastAsia="en-US"/>
        </w:rPr>
        <w:t>تأكيد نجاح هذه الفعالية."</w:t>
      </w:r>
    </w:p>
    <w:p w14:paraId="1B55DE59" w14:textId="1DE4A4EF" w:rsidR="0090048B" w:rsidRPr="00F52C2A" w:rsidRDefault="008E230C" w:rsidP="00F52C2A">
      <w:pPr>
        <w:pStyle w:val="NormalWeb"/>
        <w:shd w:val="clear" w:color="auto" w:fill="FFFFFF"/>
        <w:bidi/>
        <w:spacing w:before="0" w:beforeAutospacing="0" w:after="150" w:afterAutospacing="0" w:line="276" w:lineRule="auto"/>
        <w:jc w:val="both"/>
        <w:rPr>
          <w:rFonts w:ascii="Dubai" w:eastAsiaTheme="minorHAnsi" w:hAnsi="Dubai" w:cs="Dubai"/>
          <w:color w:val="000000" w:themeColor="text1"/>
          <w:sz w:val="20"/>
          <w:szCs w:val="20"/>
          <w:lang w:eastAsia="en-US"/>
        </w:rPr>
      </w:pPr>
      <w:r w:rsidRPr="00F52C2A">
        <w:rPr>
          <w:rFonts w:ascii="Dubai" w:eastAsiaTheme="minorHAnsi" w:hAnsi="Dubai" w:cs="Dubai" w:hint="cs"/>
          <w:color w:val="000000" w:themeColor="text1"/>
          <w:sz w:val="20"/>
          <w:szCs w:val="20"/>
          <w:rtl/>
          <w:lang w:eastAsia="en-US"/>
        </w:rPr>
        <w:t>و</w:t>
      </w:r>
      <w:r w:rsidRPr="00F52C2A">
        <w:rPr>
          <w:rFonts w:ascii="Dubai" w:eastAsiaTheme="minorHAnsi" w:hAnsi="Dubai" w:cs="Dubai"/>
          <w:color w:val="000000" w:themeColor="text1"/>
          <w:sz w:val="20"/>
          <w:szCs w:val="20"/>
          <w:rtl/>
          <w:lang w:eastAsia="en-US"/>
        </w:rPr>
        <w:t xml:space="preserve">تعتبر </w:t>
      </w:r>
      <w:r w:rsidRPr="00F52C2A">
        <w:rPr>
          <w:rFonts w:ascii="Dubai" w:eastAsiaTheme="minorHAnsi" w:hAnsi="Dubai" w:cs="Dubai" w:hint="cs"/>
          <w:color w:val="000000" w:themeColor="text1"/>
          <w:sz w:val="20"/>
          <w:szCs w:val="20"/>
          <w:rtl/>
          <w:lang w:eastAsia="en-US"/>
        </w:rPr>
        <w:t>عقارات جميرا للجولف</w:t>
      </w:r>
      <w:r w:rsidRPr="00F52C2A">
        <w:rPr>
          <w:rFonts w:ascii="Dubai" w:eastAsiaTheme="minorHAnsi" w:hAnsi="Dubai" w:cs="Dubai"/>
          <w:color w:val="000000" w:themeColor="text1"/>
          <w:sz w:val="20"/>
          <w:szCs w:val="20"/>
          <w:rtl/>
          <w:lang w:eastAsia="en-US"/>
        </w:rPr>
        <w:t xml:space="preserve"> مثالاً </w:t>
      </w:r>
      <w:r w:rsidRPr="00F52C2A">
        <w:rPr>
          <w:rFonts w:ascii="Dubai" w:eastAsiaTheme="minorHAnsi" w:hAnsi="Dubai" w:cs="Dubai" w:hint="cs"/>
          <w:color w:val="000000" w:themeColor="text1"/>
          <w:sz w:val="20"/>
          <w:szCs w:val="20"/>
          <w:rtl/>
          <w:lang w:eastAsia="en-US"/>
        </w:rPr>
        <w:t xml:space="preserve">حياً </w:t>
      </w:r>
      <w:r w:rsidRPr="00F52C2A">
        <w:rPr>
          <w:rFonts w:ascii="Dubai" w:eastAsiaTheme="minorHAnsi" w:hAnsi="Dubai" w:cs="Dubai"/>
          <w:color w:val="000000" w:themeColor="text1"/>
          <w:sz w:val="20"/>
          <w:szCs w:val="20"/>
          <w:rtl/>
          <w:lang w:eastAsia="en-US"/>
        </w:rPr>
        <w:t xml:space="preserve">للمدينة السعيدة، </w:t>
      </w:r>
      <w:r w:rsidRPr="00F52C2A">
        <w:rPr>
          <w:rFonts w:ascii="Dubai" w:eastAsiaTheme="minorHAnsi" w:hAnsi="Dubai" w:cs="Dubai" w:hint="cs"/>
          <w:color w:val="000000" w:themeColor="text1"/>
          <w:sz w:val="20"/>
          <w:szCs w:val="20"/>
          <w:rtl/>
          <w:lang w:eastAsia="en-US"/>
        </w:rPr>
        <w:t>حيث تم انشائها بهدف توفير</w:t>
      </w:r>
      <w:r w:rsidRPr="00F52C2A">
        <w:rPr>
          <w:rFonts w:ascii="Dubai" w:eastAsiaTheme="minorHAnsi" w:hAnsi="Dubai" w:cs="Dubai"/>
          <w:color w:val="000000" w:themeColor="text1"/>
          <w:sz w:val="20"/>
          <w:szCs w:val="20"/>
          <w:rtl/>
          <w:lang w:eastAsia="en-US"/>
        </w:rPr>
        <w:t xml:space="preserve"> أعلى مستوى من المعيشة في بيئة طبيعية</w:t>
      </w:r>
      <w:r w:rsidRPr="00F52C2A">
        <w:rPr>
          <w:rFonts w:ascii="Dubai" w:eastAsiaTheme="minorHAnsi" w:hAnsi="Dubai" w:cs="Dubai" w:hint="cs"/>
          <w:color w:val="000000" w:themeColor="text1"/>
          <w:sz w:val="20"/>
          <w:szCs w:val="20"/>
          <w:rtl/>
          <w:lang w:eastAsia="en-US"/>
        </w:rPr>
        <w:t xml:space="preserve"> خلابة</w:t>
      </w:r>
      <w:r w:rsidRPr="00F52C2A">
        <w:rPr>
          <w:rFonts w:ascii="Dubai" w:eastAsiaTheme="minorHAnsi" w:hAnsi="Dubai" w:cs="Dubai"/>
          <w:color w:val="000000" w:themeColor="text1"/>
          <w:sz w:val="20"/>
          <w:szCs w:val="20"/>
          <w:rtl/>
          <w:lang w:eastAsia="en-US"/>
        </w:rPr>
        <w:t xml:space="preserve">. </w:t>
      </w:r>
      <w:r w:rsidRPr="00F52C2A">
        <w:rPr>
          <w:rFonts w:ascii="Dubai" w:eastAsiaTheme="minorHAnsi" w:hAnsi="Dubai" w:cs="Dubai" w:hint="cs"/>
          <w:color w:val="000000" w:themeColor="text1"/>
          <w:sz w:val="20"/>
          <w:szCs w:val="20"/>
          <w:rtl/>
          <w:lang w:eastAsia="en-US"/>
        </w:rPr>
        <w:t>وتضم مجموعة مميزة</w:t>
      </w:r>
      <w:r w:rsidRPr="00F52C2A">
        <w:rPr>
          <w:rFonts w:ascii="Dubai" w:eastAsiaTheme="minorHAnsi" w:hAnsi="Dubai" w:cs="Dubai"/>
          <w:color w:val="000000" w:themeColor="text1"/>
          <w:sz w:val="20"/>
          <w:szCs w:val="20"/>
          <w:rtl/>
          <w:lang w:eastAsia="en-US"/>
        </w:rPr>
        <w:t xml:space="preserve"> من المنازل </w:t>
      </w:r>
      <w:r w:rsidRPr="00F52C2A">
        <w:rPr>
          <w:rFonts w:ascii="Dubai" w:eastAsiaTheme="minorHAnsi" w:hAnsi="Dubai" w:cs="Dubai" w:hint="cs"/>
          <w:color w:val="000000" w:themeColor="text1"/>
          <w:sz w:val="20"/>
          <w:szCs w:val="20"/>
          <w:rtl/>
          <w:lang w:eastAsia="en-US"/>
        </w:rPr>
        <w:t>التي تحيط بها</w:t>
      </w:r>
      <w:r w:rsidRPr="00F52C2A">
        <w:rPr>
          <w:rFonts w:ascii="Dubai" w:eastAsiaTheme="minorHAnsi" w:hAnsi="Dubai" w:cs="Dubai"/>
          <w:color w:val="000000" w:themeColor="text1"/>
          <w:sz w:val="20"/>
          <w:szCs w:val="20"/>
          <w:rtl/>
          <w:lang w:eastAsia="en-US"/>
        </w:rPr>
        <w:t xml:space="preserve"> المناظر الطبيعية الخلابة</w:t>
      </w:r>
      <w:r w:rsidRPr="00F52C2A">
        <w:rPr>
          <w:rFonts w:ascii="Dubai" w:eastAsiaTheme="minorHAnsi" w:hAnsi="Dubai" w:cs="Dubai" w:hint="cs"/>
          <w:color w:val="000000" w:themeColor="text1"/>
          <w:sz w:val="20"/>
          <w:szCs w:val="20"/>
          <w:rtl/>
          <w:lang w:eastAsia="en-US"/>
        </w:rPr>
        <w:t xml:space="preserve"> التي تم تصميمها استجابة</w:t>
      </w:r>
      <w:r w:rsidRPr="00F52C2A">
        <w:rPr>
          <w:rFonts w:ascii="Dubai" w:eastAsiaTheme="minorHAnsi" w:hAnsi="Dubai" w:cs="Dubai"/>
          <w:color w:val="000000" w:themeColor="text1"/>
          <w:sz w:val="20"/>
          <w:szCs w:val="20"/>
          <w:rtl/>
          <w:lang w:eastAsia="en-US"/>
        </w:rPr>
        <w:t xml:space="preserve">  لاحتياجات ا</w:t>
      </w:r>
      <w:r w:rsidRPr="00F52C2A">
        <w:rPr>
          <w:rFonts w:ascii="Dubai" w:eastAsiaTheme="minorHAnsi" w:hAnsi="Dubai" w:cs="Dubai" w:hint="cs"/>
          <w:color w:val="000000" w:themeColor="text1"/>
          <w:sz w:val="20"/>
          <w:szCs w:val="20"/>
          <w:rtl/>
          <w:lang w:eastAsia="en-US"/>
        </w:rPr>
        <w:t>لسكان والمستثمرين</w:t>
      </w:r>
      <w:r w:rsidRPr="00F52C2A">
        <w:rPr>
          <w:rFonts w:ascii="Dubai" w:eastAsiaTheme="minorHAnsi" w:hAnsi="Dubai" w:cs="Dubai"/>
          <w:color w:val="000000" w:themeColor="text1"/>
          <w:sz w:val="20"/>
          <w:szCs w:val="20"/>
          <w:rtl/>
          <w:lang w:eastAsia="en-US"/>
        </w:rPr>
        <w:t xml:space="preserve"> المحليين والدوليين.</w:t>
      </w:r>
    </w:p>
    <w:p w14:paraId="7F083DB5" w14:textId="5FAD8A62" w:rsidR="00F52C2A" w:rsidRPr="00174A57" w:rsidRDefault="00126CAD" w:rsidP="00174A57">
      <w:pPr>
        <w:bidi/>
        <w:spacing w:line="276" w:lineRule="auto"/>
        <w:jc w:val="both"/>
        <w:rPr>
          <w:rFonts w:ascii="Dubai" w:hAnsi="Dubai" w:cs="Dubai"/>
          <w:color w:val="000000" w:themeColor="text1"/>
          <w:sz w:val="20"/>
          <w:szCs w:val="20"/>
        </w:rPr>
      </w:pPr>
      <w:r>
        <w:rPr>
          <w:rFonts w:ascii="Dubai" w:hAnsi="Dubai" w:cs="Dubai" w:hint="cs"/>
          <w:color w:val="000000" w:themeColor="text1"/>
          <w:sz w:val="20"/>
          <w:szCs w:val="20"/>
          <w:rtl/>
        </w:rPr>
        <w:t>وقد استقطب</w:t>
      </w:r>
      <w:r w:rsidR="008B32C5" w:rsidRPr="00F52C2A">
        <w:rPr>
          <w:rFonts w:ascii="Dubai" w:hAnsi="Dubai" w:cs="Dubai"/>
          <w:color w:val="000000" w:themeColor="text1"/>
          <w:sz w:val="20"/>
          <w:szCs w:val="20"/>
          <w:rtl/>
        </w:rPr>
        <w:t xml:space="preserve"> المؤتمر العالمي التاسع والستين للاتحاد العقاري الدولي</w:t>
      </w:r>
      <w:r w:rsidR="008B32C5" w:rsidRPr="00F52C2A">
        <w:rPr>
          <w:rFonts w:ascii="Dubai" w:hAnsi="Dubai" w:cs="Dubai" w:hint="cs"/>
          <w:color w:val="000000" w:themeColor="text1"/>
          <w:sz w:val="20"/>
          <w:szCs w:val="20"/>
          <w:rtl/>
        </w:rPr>
        <w:t xml:space="preserve"> </w:t>
      </w:r>
      <w:r w:rsidR="008B32C5" w:rsidRPr="00F52C2A">
        <w:rPr>
          <w:rFonts w:ascii="Dubai" w:hAnsi="Dubai" w:cs="Dubai"/>
          <w:color w:val="000000" w:themeColor="text1"/>
          <w:sz w:val="20"/>
          <w:szCs w:val="20"/>
          <w:rtl/>
        </w:rPr>
        <w:t>ما يزيد على 1</w:t>
      </w:r>
      <w:r w:rsidR="008B32C5" w:rsidRPr="00F52C2A">
        <w:rPr>
          <w:rFonts w:ascii="Dubai" w:hAnsi="Dubai" w:cs="Dubai" w:hint="cs"/>
          <w:color w:val="000000" w:themeColor="text1"/>
          <w:sz w:val="20"/>
          <w:szCs w:val="20"/>
          <w:rtl/>
        </w:rPr>
        <w:t>5</w:t>
      </w:r>
      <w:r w:rsidR="008B32C5" w:rsidRPr="00F52C2A">
        <w:rPr>
          <w:rFonts w:ascii="Dubai" w:hAnsi="Dubai" w:cs="Dubai"/>
          <w:color w:val="000000" w:themeColor="text1"/>
          <w:sz w:val="20"/>
          <w:szCs w:val="20"/>
          <w:rtl/>
        </w:rPr>
        <w:t xml:space="preserve">00 مشارك من الخبراء في قطاع العقارات، يمثلون نحو </w:t>
      </w:r>
      <w:r w:rsidR="008B32C5" w:rsidRPr="00F52C2A">
        <w:rPr>
          <w:rFonts w:ascii="Dubai" w:hAnsi="Dubai" w:cs="Dubai" w:hint="cs"/>
          <w:color w:val="000000" w:themeColor="text1"/>
          <w:sz w:val="20"/>
          <w:szCs w:val="20"/>
          <w:rtl/>
        </w:rPr>
        <w:t>7</w:t>
      </w:r>
      <w:r w:rsidR="008B32C5" w:rsidRPr="00F52C2A">
        <w:rPr>
          <w:rFonts w:ascii="Dubai" w:hAnsi="Dubai" w:cs="Dubai"/>
          <w:color w:val="000000" w:themeColor="text1"/>
          <w:sz w:val="20"/>
          <w:szCs w:val="20"/>
          <w:rtl/>
        </w:rPr>
        <w:t>0 دولة، لتبادل الآراء واسكتشاف "مستقبل المدن</w:t>
      </w:r>
      <w:r w:rsidR="008B32C5" w:rsidRPr="00F52C2A">
        <w:rPr>
          <w:rFonts w:ascii="Dubai" w:hAnsi="Dubai" w:cs="Dubai"/>
          <w:color w:val="000000" w:themeColor="text1"/>
          <w:sz w:val="20"/>
          <w:szCs w:val="20"/>
        </w:rPr>
        <w:t>".</w:t>
      </w:r>
    </w:p>
    <w:p w14:paraId="7A3449B4" w14:textId="77777777" w:rsidR="00F52C2A" w:rsidRPr="00F52C2A" w:rsidRDefault="00F52C2A" w:rsidP="00B26DCF">
      <w:pPr>
        <w:bidi/>
        <w:jc w:val="center"/>
        <w:rPr>
          <w:rFonts w:ascii="Dubai" w:hAnsi="Dubai" w:cs="Dubai"/>
          <w:sz w:val="20"/>
          <w:szCs w:val="20"/>
        </w:rPr>
      </w:pPr>
      <w:r w:rsidRPr="00F52C2A">
        <w:rPr>
          <w:rFonts w:ascii="Dubai" w:hAnsi="Dubai" w:cs="Dubai"/>
          <w:sz w:val="20"/>
          <w:szCs w:val="20"/>
        </w:rPr>
        <w:t>-</w:t>
      </w:r>
      <w:r w:rsidRPr="00F52C2A">
        <w:rPr>
          <w:rFonts w:ascii="Dubai" w:hAnsi="Dubai" w:cs="Dubai" w:hint="cs"/>
          <w:sz w:val="20"/>
          <w:szCs w:val="20"/>
          <w:rtl/>
        </w:rPr>
        <w:t>النهاية</w:t>
      </w:r>
      <w:r w:rsidRPr="00F52C2A">
        <w:rPr>
          <w:rFonts w:ascii="Dubai" w:hAnsi="Dubai" w:cs="Dubai"/>
          <w:sz w:val="20"/>
          <w:szCs w:val="20"/>
        </w:rPr>
        <w:t>-</w:t>
      </w:r>
    </w:p>
    <w:p w14:paraId="42FC6F75" w14:textId="77777777" w:rsidR="00F52C2A" w:rsidRPr="00F52C2A" w:rsidRDefault="00F52C2A" w:rsidP="00F52C2A">
      <w:pPr>
        <w:bidi/>
        <w:spacing w:after="120"/>
        <w:jc w:val="both"/>
        <w:rPr>
          <w:sz w:val="20"/>
          <w:szCs w:val="20"/>
        </w:rPr>
      </w:pPr>
    </w:p>
    <w:p w14:paraId="694CB916" w14:textId="77777777" w:rsidR="00F52C2A" w:rsidRPr="00F52C2A" w:rsidRDefault="00F52C2A" w:rsidP="00F52C2A">
      <w:pPr>
        <w:bidi/>
        <w:jc w:val="both"/>
        <w:rPr>
          <w:rFonts w:ascii="Simplified Arabic" w:hAnsi="Simplified Arabic" w:cs="Simplified Arabic"/>
          <w:sz w:val="20"/>
          <w:szCs w:val="20"/>
          <w:rtl/>
        </w:rPr>
      </w:pPr>
    </w:p>
    <w:p w14:paraId="3F657C2D" w14:textId="77777777" w:rsidR="00F52C2A" w:rsidRPr="00F52C2A" w:rsidRDefault="00F52C2A" w:rsidP="00F52C2A">
      <w:pPr>
        <w:bidi/>
        <w:jc w:val="both"/>
        <w:rPr>
          <w:rFonts w:ascii="Simplified Arabic" w:hAnsi="Simplified Arabic" w:cs="Simplified Arabic"/>
          <w:sz w:val="20"/>
          <w:szCs w:val="20"/>
          <w:rtl/>
        </w:rPr>
      </w:pPr>
    </w:p>
    <w:p w14:paraId="33599580" w14:textId="77777777" w:rsidR="00F52C2A" w:rsidRPr="00D20EE9" w:rsidRDefault="00F52C2A" w:rsidP="00F52C2A">
      <w:pPr>
        <w:bidi/>
        <w:jc w:val="both"/>
        <w:rPr>
          <w:rFonts w:ascii="Dubai" w:hAnsi="Dubai" w:cs="Dubai"/>
          <w:b/>
          <w:bCs/>
          <w:sz w:val="20"/>
          <w:szCs w:val="20"/>
          <w:u w:val="single"/>
          <w:rtl/>
        </w:rPr>
      </w:pPr>
      <w:r w:rsidRPr="00D20EE9">
        <w:rPr>
          <w:rFonts w:ascii="Dubai" w:hAnsi="Dubai" w:cs="Dubai"/>
          <w:b/>
          <w:bCs/>
          <w:sz w:val="20"/>
          <w:szCs w:val="20"/>
          <w:u w:val="single"/>
          <w:rtl/>
        </w:rPr>
        <w:lastRenderedPageBreak/>
        <w:t>عقارات جميرا للجولف</w:t>
      </w:r>
    </w:p>
    <w:p w14:paraId="0EC93076" w14:textId="77777777" w:rsidR="00F52C2A" w:rsidRPr="00F52C2A" w:rsidRDefault="00F52C2A" w:rsidP="00F52C2A">
      <w:pPr>
        <w:bidi/>
        <w:jc w:val="both"/>
        <w:rPr>
          <w:rFonts w:ascii="Dubai" w:hAnsi="Dubai" w:cs="Dubai"/>
          <w:sz w:val="20"/>
          <w:szCs w:val="20"/>
        </w:rPr>
      </w:pPr>
      <w:r w:rsidRPr="00F52C2A">
        <w:rPr>
          <w:rFonts w:ascii="Dubai" w:hAnsi="Dubai" w:cs="Dubai"/>
          <w:sz w:val="20"/>
          <w:szCs w:val="20"/>
          <w:rtl/>
        </w:rPr>
        <w:t xml:space="preserve">تستضيف عقارات جميرا للجولف بطولة موانئ دبي العالمية للجولف (الجولة النهائية للبطولة الأوروبية السباق إلى دبي) منذ عام </w:t>
      </w:r>
      <w:r w:rsidRPr="00F52C2A">
        <w:rPr>
          <w:rFonts w:ascii="Dubai" w:hAnsi="Dubai" w:cs="Dubai"/>
          <w:sz w:val="20"/>
          <w:szCs w:val="20"/>
        </w:rPr>
        <w:t>2009</w:t>
      </w:r>
      <w:r w:rsidRPr="00F52C2A">
        <w:rPr>
          <w:rFonts w:ascii="Dubai" w:hAnsi="Dubai" w:cs="Dubai"/>
          <w:sz w:val="20"/>
          <w:szCs w:val="20"/>
          <w:rtl/>
        </w:rPr>
        <w:t xml:space="preserve">، وهي  واحدة من أرقى مجمعات الجولف السكنية في الشرق الأوسط، حيث تقدم مجموعة واسعة من المرافق العالمية  والمنازل المصممة بشكل خاص (جاهزة أو قيد التشييد). تقع عقارات جميرا للجولف على بعد </w:t>
      </w:r>
      <w:r w:rsidRPr="00F52C2A">
        <w:rPr>
          <w:rFonts w:ascii="Dubai" w:hAnsi="Dubai" w:cs="Dubai"/>
          <w:sz w:val="20"/>
          <w:szCs w:val="20"/>
        </w:rPr>
        <w:t>15</w:t>
      </w:r>
      <w:r w:rsidRPr="00F52C2A">
        <w:rPr>
          <w:rFonts w:ascii="Dubai" w:hAnsi="Dubai" w:cs="Dubai"/>
          <w:sz w:val="20"/>
          <w:szCs w:val="20"/>
          <w:rtl/>
        </w:rPr>
        <w:t xml:space="preserve"> دقيقة من نخلة جميرا ومرسى دبي وعلى بعد دقائق فقط من موقع دبي إكسبو </w:t>
      </w:r>
      <w:r w:rsidRPr="00F52C2A">
        <w:rPr>
          <w:rFonts w:ascii="Dubai" w:hAnsi="Dubai" w:cs="Dubai"/>
          <w:sz w:val="20"/>
          <w:szCs w:val="20"/>
        </w:rPr>
        <w:t>2020</w:t>
      </w:r>
      <w:r w:rsidRPr="00F52C2A">
        <w:rPr>
          <w:rFonts w:ascii="Dubai" w:hAnsi="Dubai" w:cs="Dubai"/>
          <w:sz w:val="20"/>
          <w:szCs w:val="20"/>
          <w:rtl/>
        </w:rPr>
        <w:t xml:space="preserve"> ومطار آل مكتوم الدولي. تضم عقارات جميرا للجولف تشكيلة واسعة من وسائل الترفيه والمرافق الصحية من النادي الحديث إلى المطاعم الراقية، وأحواض السباحة إلى مراكز اللياقة البدنية التي من شأنها توفير أسلوب حياة راقٍ. توفر الوجهة تجربة مميزة للاعبي الجولف على ملعبي "النار" و"الأرض" المؤهلين لاستضافة البطولات العالمية والواقعين ضمن المرحلة الأولى من مشروع عقارات جميرا للجولف والتي تمتد على مساحة  </w:t>
      </w:r>
      <w:r w:rsidRPr="00F52C2A">
        <w:rPr>
          <w:rFonts w:ascii="Dubai" w:hAnsi="Dubai" w:cs="Dubai"/>
          <w:sz w:val="20"/>
          <w:szCs w:val="20"/>
        </w:rPr>
        <w:t>375</w:t>
      </w:r>
      <w:r w:rsidRPr="00F52C2A">
        <w:rPr>
          <w:rFonts w:ascii="Dubai" w:hAnsi="Dubai" w:cs="Dubai"/>
          <w:sz w:val="20"/>
          <w:szCs w:val="20"/>
          <w:rtl/>
        </w:rPr>
        <w:t xml:space="preserve"> هكتار من أصل </w:t>
      </w:r>
      <w:r w:rsidRPr="00F52C2A">
        <w:rPr>
          <w:rFonts w:ascii="Dubai" w:hAnsi="Dubai" w:cs="Dubai"/>
          <w:sz w:val="20"/>
          <w:szCs w:val="20"/>
        </w:rPr>
        <w:t>1,119</w:t>
      </w:r>
      <w:r w:rsidRPr="00F52C2A">
        <w:rPr>
          <w:rFonts w:ascii="Dubai" w:hAnsi="Dubai" w:cs="Dubai"/>
          <w:sz w:val="20"/>
          <w:szCs w:val="20"/>
          <w:rtl/>
        </w:rPr>
        <w:t xml:space="preserve"> هكتار وتضم </w:t>
      </w:r>
      <w:r w:rsidRPr="00F52C2A">
        <w:rPr>
          <w:rFonts w:ascii="Dubai" w:hAnsi="Dubai" w:cs="Dubai"/>
          <w:sz w:val="20"/>
          <w:szCs w:val="20"/>
        </w:rPr>
        <w:t>16</w:t>
      </w:r>
      <w:r w:rsidRPr="00F52C2A">
        <w:rPr>
          <w:rFonts w:ascii="Dubai" w:hAnsi="Dubai" w:cs="Dubai"/>
          <w:sz w:val="20"/>
          <w:szCs w:val="20"/>
          <w:rtl/>
        </w:rPr>
        <w:t xml:space="preserve"> مجمعاً سكنياً وأكثر من </w:t>
      </w:r>
      <w:r w:rsidRPr="00F52C2A">
        <w:rPr>
          <w:rFonts w:ascii="Dubai" w:hAnsi="Dubai" w:cs="Dubai"/>
          <w:sz w:val="20"/>
          <w:szCs w:val="20"/>
        </w:rPr>
        <w:t>1,800</w:t>
      </w:r>
      <w:r w:rsidRPr="00F52C2A">
        <w:rPr>
          <w:rFonts w:ascii="Dubai" w:hAnsi="Dubai" w:cs="Dubai"/>
          <w:sz w:val="20"/>
          <w:szCs w:val="20"/>
          <w:rtl/>
        </w:rPr>
        <w:t xml:space="preserve"> وحدة سكنية جاهزة أو تحت الإنشاء.</w:t>
      </w:r>
    </w:p>
    <w:p w14:paraId="5754D3FE" w14:textId="77777777" w:rsidR="00F52C2A" w:rsidRPr="00F52C2A" w:rsidRDefault="00F52C2A" w:rsidP="00F52C2A">
      <w:pPr>
        <w:bidi/>
        <w:jc w:val="both"/>
        <w:rPr>
          <w:rFonts w:ascii="Simplified Arabic" w:hAnsi="Simplified Arabic" w:cs="Simplified Arabic"/>
          <w:sz w:val="20"/>
          <w:szCs w:val="20"/>
        </w:rPr>
      </w:pPr>
    </w:p>
    <w:p w14:paraId="6C5588CB" w14:textId="77777777" w:rsidR="00F52C2A" w:rsidRPr="00D20EE9" w:rsidRDefault="00F52C2A" w:rsidP="00F52C2A">
      <w:pPr>
        <w:bidi/>
        <w:jc w:val="both"/>
        <w:rPr>
          <w:rFonts w:ascii="Dubai" w:hAnsi="Dubai" w:cs="Dubai"/>
          <w:b/>
          <w:bCs/>
          <w:sz w:val="20"/>
          <w:szCs w:val="20"/>
          <w:u w:val="single"/>
          <w:rtl/>
        </w:rPr>
      </w:pPr>
      <w:r w:rsidRPr="00D20EE9">
        <w:rPr>
          <w:rFonts w:ascii="Dubai" w:hAnsi="Dubai" w:cs="Dubai"/>
          <w:b/>
          <w:bCs/>
          <w:sz w:val="20"/>
          <w:szCs w:val="20"/>
          <w:u w:val="single"/>
          <w:rtl/>
        </w:rPr>
        <w:t xml:space="preserve">الأندلس </w:t>
      </w:r>
    </w:p>
    <w:p w14:paraId="286DC590" w14:textId="77777777" w:rsidR="00F52C2A" w:rsidRPr="00F52C2A" w:rsidRDefault="00F52C2A" w:rsidP="00F52C2A">
      <w:pPr>
        <w:bidi/>
        <w:jc w:val="both"/>
        <w:rPr>
          <w:rFonts w:ascii="Dubai" w:hAnsi="Dubai" w:cs="Dubai"/>
          <w:sz w:val="20"/>
          <w:szCs w:val="20"/>
        </w:rPr>
      </w:pPr>
      <w:r w:rsidRPr="00F52C2A">
        <w:rPr>
          <w:rFonts w:ascii="Dubai" w:hAnsi="Dubai" w:cs="Dubai"/>
          <w:sz w:val="20"/>
          <w:szCs w:val="20"/>
          <w:rtl/>
        </w:rPr>
        <w:t>يتميز مجمع الاندلس بالطراز الأندلسي الجذاب ويضم مجموعة من المنازل السكنية الفاخرة للإسكان المتوسط. يقع المشروع في وسط المرحلة الأولى من عقارات جميرا للجولف التي تمتد على مساحة 375 هكتار وتحيط به المناظر الطبيعية الخلابة التي تتميز بها ’عقارات جميرا للجولف.</w:t>
      </w:r>
    </w:p>
    <w:p w14:paraId="1640FBDC" w14:textId="77777777" w:rsidR="00F52C2A" w:rsidRPr="00F52C2A" w:rsidRDefault="00F52C2A" w:rsidP="00F52C2A">
      <w:pPr>
        <w:bidi/>
        <w:jc w:val="both"/>
        <w:rPr>
          <w:rFonts w:ascii="Dubai" w:hAnsi="Dubai" w:cs="Dubai"/>
          <w:sz w:val="20"/>
          <w:szCs w:val="20"/>
        </w:rPr>
      </w:pPr>
      <w:r w:rsidRPr="00F52C2A">
        <w:rPr>
          <w:rFonts w:ascii="Dubai" w:hAnsi="Dubai" w:cs="Dubai"/>
          <w:sz w:val="20"/>
          <w:szCs w:val="20"/>
          <w:rtl/>
        </w:rPr>
        <w:t xml:space="preserve">أُطلق مشروع ’الأندلس‘ في مايو 2015 تلبية للنمو المتنامي على الوحدات السكنية الفاخرة للإسكان المتوسط  ويتوقع انجازه في العام 2018. يعتمد تصميم مشروع ’الأندلس‘ على الطراز المتبع في بناء القرى الأندلسية ويضم  715 شقة سكنية تتألف من غرفة، غرفتين، ثلاثة، وأربعة غرف نوم، و95 منزلا (تاونهاوس) مع مجموعةٍ من الإضافات القيّمة ووسائل الراحة الفاخرة بما في ذلك مركز البيع بالتجزئة، الفندق، والنادي الرياضي الثاني.  </w:t>
      </w:r>
    </w:p>
    <w:p w14:paraId="7E222592" w14:textId="77777777" w:rsidR="00F52C2A" w:rsidRPr="00F52C2A" w:rsidRDefault="00F52C2A" w:rsidP="00F52C2A">
      <w:pPr>
        <w:bidi/>
        <w:spacing w:line="276" w:lineRule="auto"/>
        <w:jc w:val="both"/>
        <w:rPr>
          <w:rFonts w:ascii="Dubai" w:hAnsi="Dubai" w:cs="Dubai"/>
          <w:color w:val="000000" w:themeColor="text1"/>
          <w:sz w:val="20"/>
          <w:szCs w:val="20"/>
        </w:rPr>
      </w:pPr>
    </w:p>
    <w:p w14:paraId="4685AC93" w14:textId="4463AB14" w:rsidR="007873D0" w:rsidRPr="00F52C2A" w:rsidRDefault="007873D0" w:rsidP="00F52C2A">
      <w:pPr>
        <w:spacing w:line="276" w:lineRule="auto"/>
        <w:jc w:val="both"/>
      </w:pPr>
    </w:p>
    <w:sectPr w:rsidR="007873D0" w:rsidRPr="00F52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C323D"/>
    <w:multiLevelType w:val="hybridMultilevel"/>
    <w:tmpl w:val="1768723C"/>
    <w:lvl w:ilvl="0" w:tplc="CE2864F4">
      <w:start w:val="1"/>
      <w:numFmt w:val="bullet"/>
      <w:lvlText w:val="•"/>
      <w:lvlJc w:val="left"/>
      <w:pPr>
        <w:tabs>
          <w:tab w:val="num" w:pos="720"/>
        </w:tabs>
        <w:ind w:left="720" w:hanging="360"/>
      </w:pPr>
      <w:rPr>
        <w:rFonts w:ascii="Arial" w:hAnsi="Arial" w:hint="default"/>
      </w:rPr>
    </w:lvl>
    <w:lvl w:ilvl="1" w:tplc="6FBC0954">
      <w:numFmt w:val="bullet"/>
      <w:lvlText w:val="•"/>
      <w:lvlJc w:val="left"/>
      <w:pPr>
        <w:tabs>
          <w:tab w:val="num" w:pos="1440"/>
        </w:tabs>
        <w:ind w:left="1440" w:hanging="360"/>
      </w:pPr>
      <w:rPr>
        <w:rFonts w:ascii="Arial" w:hAnsi="Arial" w:hint="default"/>
      </w:rPr>
    </w:lvl>
    <w:lvl w:ilvl="2" w:tplc="2E224F88" w:tentative="1">
      <w:start w:val="1"/>
      <w:numFmt w:val="bullet"/>
      <w:lvlText w:val="•"/>
      <w:lvlJc w:val="left"/>
      <w:pPr>
        <w:tabs>
          <w:tab w:val="num" w:pos="2160"/>
        </w:tabs>
        <w:ind w:left="2160" w:hanging="360"/>
      </w:pPr>
      <w:rPr>
        <w:rFonts w:ascii="Arial" w:hAnsi="Arial" w:hint="default"/>
      </w:rPr>
    </w:lvl>
    <w:lvl w:ilvl="3" w:tplc="7402F2B6" w:tentative="1">
      <w:start w:val="1"/>
      <w:numFmt w:val="bullet"/>
      <w:lvlText w:val="•"/>
      <w:lvlJc w:val="left"/>
      <w:pPr>
        <w:tabs>
          <w:tab w:val="num" w:pos="2880"/>
        </w:tabs>
        <w:ind w:left="2880" w:hanging="360"/>
      </w:pPr>
      <w:rPr>
        <w:rFonts w:ascii="Arial" w:hAnsi="Arial" w:hint="default"/>
      </w:rPr>
    </w:lvl>
    <w:lvl w:ilvl="4" w:tplc="E63AC316" w:tentative="1">
      <w:start w:val="1"/>
      <w:numFmt w:val="bullet"/>
      <w:lvlText w:val="•"/>
      <w:lvlJc w:val="left"/>
      <w:pPr>
        <w:tabs>
          <w:tab w:val="num" w:pos="3600"/>
        </w:tabs>
        <w:ind w:left="3600" w:hanging="360"/>
      </w:pPr>
      <w:rPr>
        <w:rFonts w:ascii="Arial" w:hAnsi="Arial" w:hint="default"/>
      </w:rPr>
    </w:lvl>
    <w:lvl w:ilvl="5" w:tplc="C69268CC" w:tentative="1">
      <w:start w:val="1"/>
      <w:numFmt w:val="bullet"/>
      <w:lvlText w:val="•"/>
      <w:lvlJc w:val="left"/>
      <w:pPr>
        <w:tabs>
          <w:tab w:val="num" w:pos="4320"/>
        </w:tabs>
        <w:ind w:left="4320" w:hanging="360"/>
      </w:pPr>
      <w:rPr>
        <w:rFonts w:ascii="Arial" w:hAnsi="Arial" w:hint="default"/>
      </w:rPr>
    </w:lvl>
    <w:lvl w:ilvl="6" w:tplc="DCD0D17C" w:tentative="1">
      <w:start w:val="1"/>
      <w:numFmt w:val="bullet"/>
      <w:lvlText w:val="•"/>
      <w:lvlJc w:val="left"/>
      <w:pPr>
        <w:tabs>
          <w:tab w:val="num" w:pos="5040"/>
        </w:tabs>
        <w:ind w:left="5040" w:hanging="360"/>
      </w:pPr>
      <w:rPr>
        <w:rFonts w:ascii="Arial" w:hAnsi="Arial" w:hint="default"/>
      </w:rPr>
    </w:lvl>
    <w:lvl w:ilvl="7" w:tplc="05E459D2" w:tentative="1">
      <w:start w:val="1"/>
      <w:numFmt w:val="bullet"/>
      <w:lvlText w:val="•"/>
      <w:lvlJc w:val="left"/>
      <w:pPr>
        <w:tabs>
          <w:tab w:val="num" w:pos="5760"/>
        </w:tabs>
        <w:ind w:left="5760" w:hanging="360"/>
      </w:pPr>
      <w:rPr>
        <w:rFonts w:ascii="Arial" w:hAnsi="Arial" w:hint="default"/>
      </w:rPr>
    </w:lvl>
    <w:lvl w:ilvl="8" w:tplc="43880A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167185"/>
    <w:multiLevelType w:val="hybridMultilevel"/>
    <w:tmpl w:val="BBE2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8C"/>
    <w:rsid w:val="0006548A"/>
    <w:rsid w:val="00071929"/>
    <w:rsid w:val="000A4E37"/>
    <w:rsid w:val="00126CAD"/>
    <w:rsid w:val="00134A88"/>
    <w:rsid w:val="0013616E"/>
    <w:rsid w:val="00174A57"/>
    <w:rsid w:val="0018228B"/>
    <w:rsid w:val="00184DA5"/>
    <w:rsid w:val="001A1549"/>
    <w:rsid w:val="001C0AA7"/>
    <w:rsid w:val="001C4DDB"/>
    <w:rsid w:val="001C55A1"/>
    <w:rsid w:val="00210A4C"/>
    <w:rsid w:val="002327C1"/>
    <w:rsid w:val="00292119"/>
    <w:rsid w:val="002B02EE"/>
    <w:rsid w:val="002F57D4"/>
    <w:rsid w:val="002F7CE3"/>
    <w:rsid w:val="003457ED"/>
    <w:rsid w:val="003937DF"/>
    <w:rsid w:val="003E4F88"/>
    <w:rsid w:val="0041218C"/>
    <w:rsid w:val="00413E13"/>
    <w:rsid w:val="00444E3C"/>
    <w:rsid w:val="004617EB"/>
    <w:rsid w:val="00470E6F"/>
    <w:rsid w:val="0047796E"/>
    <w:rsid w:val="0048680B"/>
    <w:rsid w:val="004A5919"/>
    <w:rsid w:val="004A669E"/>
    <w:rsid w:val="004C1CF9"/>
    <w:rsid w:val="005270C6"/>
    <w:rsid w:val="00527135"/>
    <w:rsid w:val="005C0985"/>
    <w:rsid w:val="005E113F"/>
    <w:rsid w:val="00605C78"/>
    <w:rsid w:val="00612D5A"/>
    <w:rsid w:val="006B012F"/>
    <w:rsid w:val="006F78AA"/>
    <w:rsid w:val="007011DC"/>
    <w:rsid w:val="007020E4"/>
    <w:rsid w:val="00702812"/>
    <w:rsid w:val="00710B41"/>
    <w:rsid w:val="007873D0"/>
    <w:rsid w:val="00792C7C"/>
    <w:rsid w:val="007A6026"/>
    <w:rsid w:val="00856FC3"/>
    <w:rsid w:val="00874A3C"/>
    <w:rsid w:val="00883482"/>
    <w:rsid w:val="00885032"/>
    <w:rsid w:val="008B0E72"/>
    <w:rsid w:val="008B32C5"/>
    <w:rsid w:val="008E230C"/>
    <w:rsid w:val="0090048B"/>
    <w:rsid w:val="009B690C"/>
    <w:rsid w:val="00A4453C"/>
    <w:rsid w:val="00A71ECE"/>
    <w:rsid w:val="00AA20E9"/>
    <w:rsid w:val="00AC0C33"/>
    <w:rsid w:val="00B12EBA"/>
    <w:rsid w:val="00B26DCF"/>
    <w:rsid w:val="00B32D59"/>
    <w:rsid w:val="00B3658A"/>
    <w:rsid w:val="00B80C4A"/>
    <w:rsid w:val="00B92D64"/>
    <w:rsid w:val="00BE1F32"/>
    <w:rsid w:val="00C2734F"/>
    <w:rsid w:val="00C530D3"/>
    <w:rsid w:val="00C86557"/>
    <w:rsid w:val="00CA2AE1"/>
    <w:rsid w:val="00CC5E0D"/>
    <w:rsid w:val="00CD24C7"/>
    <w:rsid w:val="00CE52DE"/>
    <w:rsid w:val="00D06F69"/>
    <w:rsid w:val="00D20EE9"/>
    <w:rsid w:val="00D21DF6"/>
    <w:rsid w:val="00D401AA"/>
    <w:rsid w:val="00D519ED"/>
    <w:rsid w:val="00DE31AC"/>
    <w:rsid w:val="00EC0823"/>
    <w:rsid w:val="00F321FC"/>
    <w:rsid w:val="00F52C2A"/>
    <w:rsid w:val="00F566CA"/>
    <w:rsid w:val="00FE041D"/>
    <w:rsid w:val="00FE65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BBC2"/>
  <w15:docId w15:val="{D1399449-158B-4013-B8D5-9D1CE558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D24C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3D0"/>
    <w:pPr>
      <w:ind w:left="720"/>
      <w:contextualSpacing/>
    </w:pPr>
  </w:style>
  <w:style w:type="paragraph" w:styleId="NormalWeb">
    <w:name w:val="Normal (Web)"/>
    <w:basedOn w:val="Normal"/>
    <w:uiPriority w:val="99"/>
    <w:unhideWhenUsed/>
    <w:rsid w:val="007873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diumGrid2-Accent11">
    <w:name w:val="Medium Grid 2 - Accent 11"/>
    <w:uiPriority w:val="1"/>
    <w:qFormat/>
    <w:rsid w:val="0013616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A154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154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92D64"/>
    <w:rPr>
      <w:sz w:val="16"/>
      <w:szCs w:val="16"/>
    </w:rPr>
  </w:style>
  <w:style w:type="paragraph" w:styleId="CommentText">
    <w:name w:val="annotation text"/>
    <w:basedOn w:val="Normal"/>
    <w:link w:val="CommentTextChar"/>
    <w:uiPriority w:val="99"/>
    <w:semiHidden/>
    <w:unhideWhenUsed/>
    <w:rsid w:val="00B92D64"/>
    <w:pPr>
      <w:spacing w:line="240" w:lineRule="auto"/>
    </w:pPr>
    <w:rPr>
      <w:sz w:val="20"/>
      <w:szCs w:val="20"/>
    </w:rPr>
  </w:style>
  <w:style w:type="character" w:customStyle="1" w:styleId="CommentTextChar">
    <w:name w:val="Comment Text Char"/>
    <w:basedOn w:val="DefaultParagraphFont"/>
    <w:link w:val="CommentText"/>
    <w:uiPriority w:val="99"/>
    <w:semiHidden/>
    <w:rsid w:val="00B92D64"/>
    <w:rPr>
      <w:sz w:val="20"/>
      <w:szCs w:val="20"/>
    </w:rPr>
  </w:style>
  <w:style w:type="paragraph" w:styleId="CommentSubject">
    <w:name w:val="annotation subject"/>
    <w:basedOn w:val="CommentText"/>
    <w:next w:val="CommentText"/>
    <w:link w:val="CommentSubjectChar"/>
    <w:uiPriority w:val="99"/>
    <w:semiHidden/>
    <w:unhideWhenUsed/>
    <w:rsid w:val="00B92D64"/>
    <w:rPr>
      <w:b/>
      <w:bCs/>
    </w:rPr>
  </w:style>
  <w:style w:type="character" w:customStyle="1" w:styleId="CommentSubjectChar">
    <w:name w:val="Comment Subject Char"/>
    <w:basedOn w:val="CommentTextChar"/>
    <w:link w:val="CommentSubject"/>
    <w:uiPriority w:val="99"/>
    <w:semiHidden/>
    <w:rsid w:val="00B92D64"/>
    <w:rPr>
      <w:b/>
      <w:bCs/>
      <w:sz w:val="20"/>
      <w:szCs w:val="20"/>
    </w:rPr>
  </w:style>
  <w:style w:type="character" w:customStyle="1" w:styleId="Heading3Char">
    <w:name w:val="Heading 3 Char"/>
    <w:basedOn w:val="DefaultParagraphFont"/>
    <w:link w:val="Heading3"/>
    <w:uiPriority w:val="9"/>
    <w:rsid w:val="00CD24C7"/>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174A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07533">
      <w:bodyDiv w:val="1"/>
      <w:marLeft w:val="0"/>
      <w:marRight w:val="0"/>
      <w:marTop w:val="0"/>
      <w:marBottom w:val="0"/>
      <w:divBdr>
        <w:top w:val="none" w:sz="0" w:space="0" w:color="auto"/>
        <w:left w:val="none" w:sz="0" w:space="0" w:color="auto"/>
        <w:bottom w:val="none" w:sz="0" w:space="0" w:color="auto"/>
        <w:right w:val="none" w:sz="0" w:space="0" w:color="auto"/>
      </w:divBdr>
    </w:div>
    <w:div w:id="568082161">
      <w:bodyDiv w:val="1"/>
      <w:marLeft w:val="0"/>
      <w:marRight w:val="0"/>
      <w:marTop w:val="0"/>
      <w:marBottom w:val="0"/>
      <w:divBdr>
        <w:top w:val="none" w:sz="0" w:space="0" w:color="auto"/>
        <w:left w:val="none" w:sz="0" w:space="0" w:color="auto"/>
        <w:bottom w:val="none" w:sz="0" w:space="0" w:color="auto"/>
        <w:right w:val="none" w:sz="0" w:space="0" w:color="auto"/>
      </w:divBdr>
    </w:div>
    <w:div w:id="92071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Karmel Abourah</dc:creator>
  <cp:lastModifiedBy>Omar Nasro</cp:lastModifiedBy>
  <cp:revision>20</cp:revision>
  <dcterms:created xsi:type="dcterms:W3CDTF">2018-04-29T05:18:00Z</dcterms:created>
  <dcterms:modified xsi:type="dcterms:W3CDTF">2018-05-01T08:58:00Z</dcterms:modified>
</cp:coreProperties>
</file>